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C4" w:rsidRDefault="00D857EA" w:rsidP="00175F92">
      <w:pPr>
        <w:shd w:val="clear" w:color="auto" w:fill="FFFFFF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5177790</wp:posOffset>
            </wp:positionH>
            <wp:positionV relativeFrom="paragraph">
              <wp:posOffset>-24765</wp:posOffset>
            </wp:positionV>
            <wp:extent cx="571500" cy="571500"/>
            <wp:effectExtent l="19050" t="0" r="0" b="0"/>
            <wp:wrapSquare wrapText="bothSides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3920490</wp:posOffset>
            </wp:positionH>
            <wp:positionV relativeFrom="paragraph">
              <wp:posOffset>3810</wp:posOffset>
            </wp:positionV>
            <wp:extent cx="666750" cy="514350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7348" t="8450" r="11224" b="15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-139065</wp:posOffset>
            </wp:positionV>
            <wp:extent cx="838200" cy="695325"/>
            <wp:effectExtent l="19050" t="0" r="0" b="0"/>
            <wp:wrapSquare wrapText="bothSides"/>
            <wp:docPr id="4" name="Рисунок 4" descr="http://artmnt.ru/images/logont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artmnt.ru/images/logontm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3158" t="7071" r="9650" b="19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-24765</wp:posOffset>
            </wp:positionV>
            <wp:extent cx="590550" cy="581025"/>
            <wp:effectExtent l="19050" t="0" r="0" b="0"/>
            <wp:wrapSquare wrapText="bothSides"/>
            <wp:docPr id="5" name="Рисунок 1" descr="https://www.ntspi.ru/bitrix/templates/main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ntspi.ru/bitrix/templates/main/images/logo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Cs w:val="28"/>
        </w:rPr>
        <w:drawing>
          <wp:inline distT="0" distB="0" distL="0" distR="0">
            <wp:extent cx="304800" cy="476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5C4" w:rsidRDefault="00AC55C4" w:rsidP="00175F92">
      <w:pPr>
        <w:shd w:val="clear" w:color="auto" w:fill="FFFFFF"/>
        <w:jc w:val="center"/>
      </w:pPr>
    </w:p>
    <w:p w:rsidR="00AC55C4" w:rsidRDefault="00AC55C4" w:rsidP="00175F92">
      <w:pPr>
        <w:shd w:val="clear" w:color="auto" w:fill="FFFFFF"/>
        <w:jc w:val="center"/>
      </w:pPr>
    </w:p>
    <w:p w:rsidR="00AC55C4" w:rsidRDefault="00AC55C4" w:rsidP="00175F92">
      <w:pPr>
        <w:shd w:val="clear" w:color="auto" w:fill="FFFFFF"/>
        <w:jc w:val="center"/>
      </w:pPr>
      <w:r>
        <w:t xml:space="preserve">Нижнетагильский государственный социально-педагогический институт (филиал) ФГАОУ ВПО «Российский государственный профессионально-педагогический университет»            </w:t>
      </w:r>
    </w:p>
    <w:p w:rsidR="00AC55C4" w:rsidRPr="008107B8" w:rsidRDefault="00AC55C4" w:rsidP="00175F92">
      <w:pPr>
        <w:shd w:val="clear" w:color="auto" w:fill="FFFFFF"/>
        <w:jc w:val="center"/>
      </w:pPr>
      <w:r>
        <w:t>МБУК «Центральная городская библиотека г. Нижний Тагил»</w:t>
      </w:r>
    </w:p>
    <w:p w:rsidR="00AC55C4" w:rsidRDefault="00AC55C4" w:rsidP="00175F92">
      <w:pPr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МКУК «</w:t>
      </w:r>
      <w:r w:rsidRPr="009D4BA8">
        <w:rPr>
          <w:color w:val="000000"/>
          <w:shd w:val="clear" w:color="auto" w:fill="FFFFFF"/>
        </w:rPr>
        <w:t>Нижнетагильский музей-заповедник "Горнозаводской Урал"</w:t>
      </w:r>
      <w:r>
        <w:rPr>
          <w:color w:val="000000"/>
          <w:shd w:val="clear" w:color="auto" w:fill="FFFFFF"/>
        </w:rPr>
        <w:t>»</w:t>
      </w:r>
    </w:p>
    <w:p w:rsidR="00AC55C4" w:rsidRDefault="00AC55C4" w:rsidP="00175F92">
      <w:pPr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МБУК «Нижнетагильский музей изобразительных искусств»</w:t>
      </w:r>
    </w:p>
    <w:p w:rsidR="00AC55C4" w:rsidRPr="00FF4013" w:rsidRDefault="00AC55C4" w:rsidP="00175F92">
      <w:pPr>
        <w:jc w:val="center"/>
      </w:pPr>
      <w:r w:rsidRPr="00FF4013">
        <w:t>МКУ «Нижнетагильский городской исторический архив»</w:t>
      </w:r>
    </w:p>
    <w:p w:rsidR="00AC55C4" w:rsidRPr="005563B0" w:rsidRDefault="00AC55C4" w:rsidP="00175F92">
      <w:pPr>
        <w:shd w:val="clear" w:color="auto" w:fill="FFFFFF"/>
        <w:jc w:val="center"/>
        <w:rPr>
          <w:color w:val="000000"/>
        </w:rPr>
      </w:pPr>
    </w:p>
    <w:p w:rsidR="00AC55C4" w:rsidRDefault="00AC55C4" w:rsidP="00235331">
      <w:pPr>
        <w:ind w:firstLine="397"/>
        <w:jc w:val="center"/>
        <w:rPr>
          <w:sz w:val="28"/>
          <w:szCs w:val="28"/>
        </w:rPr>
      </w:pPr>
    </w:p>
    <w:p w:rsidR="00AC55C4" w:rsidRDefault="00AC55C4" w:rsidP="00235331">
      <w:pPr>
        <w:ind w:firstLine="397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письмо № 2</w:t>
      </w:r>
    </w:p>
    <w:p w:rsidR="00AC55C4" w:rsidRDefault="00AC55C4" w:rsidP="00235331">
      <w:pPr>
        <w:ind w:firstLine="397"/>
        <w:jc w:val="center"/>
        <w:rPr>
          <w:sz w:val="28"/>
          <w:szCs w:val="28"/>
        </w:rPr>
      </w:pPr>
    </w:p>
    <w:p w:rsidR="00AC55C4" w:rsidRDefault="00AC55C4" w:rsidP="00235331">
      <w:pPr>
        <w:ind w:firstLine="39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 w:rsidRPr="00235331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Всероссийская научно-практическая конференция</w:t>
      </w:r>
    </w:p>
    <w:p w:rsidR="00AC55C4" w:rsidRDefault="00AC55C4" w:rsidP="00235331">
      <w:pPr>
        <w:ind w:firstLine="397"/>
        <w:jc w:val="center"/>
        <w:rPr>
          <w:sz w:val="28"/>
          <w:szCs w:val="28"/>
        </w:rPr>
      </w:pPr>
    </w:p>
    <w:p w:rsidR="00AC55C4" w:rsidRDefault="00AC55C4" w:rsidP="00235331">
      <w:pPr>
        <w:ind w:firstLine="39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ДЕТСКАЯ КНИГА КАК АРТ-ОБЪЕКТ</w:t>
      </w:r>
    </w:p>
    <w:p w:rsidR="00AC55C4" w:rsidRDefault="00AC55C4" w:rsidP="00235331">
      <w:pPr>
        <w:ind w:firstLine="397"/>
        <w:jc w:val="center"/>
        <w:rPr>
          <w:b/>
          <w:sz w:val="36"/>
          <w:szCs w:val="36"/>
        </w:rPr>
      </w:pPr>
    </w:p>
    <w:p w:rsidR="00AC55C4" w:rsidRDefault="00AC55C4" w:rsidP="00235331">
      <w:pPr>
        <w:ind w:firstLine="39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30 октября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32"/>
            <w:szCs w:val="32"/>
          </w:rPr>
          <w:t>2015 г</w:t>
        </w:r>
      </w:smartTag>
      <w:r>
        <w:rPr>
          <w:sz w:val="32"/>
          <w:szCs w:val="32"/>
        </w:rPr>
        <w:t>.</w:t>
      </w:r>
    </w:p>
    <w:p w:rsidR="00AC55C4" w:rsidRDefault="00D857EA" w:rsidP="00235331">
      <w:pPr>
        <w:ind w:firstLine="397"/>
        <w:jc w:val="center"/>
        <w:rPr>
          <w:sz w:val="28"/>
          <w:szCs w:val="28"/>
        </w:rPr>
      </w:pPr>
      <w:r>
        <w:rPr>
          <w:noProof/>
          <w:sz w:val="32"/>
          <w:szCs w:val="32"/>
        </w:rPr>
        <w:drawing>
          <wp:inline distT="0" distB="0" distL="0" distR="0">
            <wp:extent cx="1381125" cy="1476375"/>
            <wp:effectExtent l="19050" t="0" r="9525" b="0"/>
            <wp:docPr id="2" name="Рисунок 0" descr="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чб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5C4" w:rsidRDefault="00AC55C4" w:rsidP="00235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AC55C4" w:rsidRDefault="00AC55C4" w:rsidP="00235331">
      <w:pPr>
        <w:jc w:val="center"/>
        <w:rPr>
          <w:b/>
          <w:sz w:val="28"/>
          <w:szCs w:val="28"/>
        </w:rPr>
      </w:pPr>
    </w:p>
    <w:p w:rsidR="00AC55C4" w:rsidRDefault="00AC55C4" w:rsidP="002E2AD9">
      <w:pPr>
        <w:ind w:firstLine="397"/>
        <w:jc w:val="both"/>
      </w:pPr>
      <w:r>
        <w:rPr>
          <w:bCs/>
          <w:color w:val="000000"/>
        </w:rPr>
        <w:t xml:space="preserve">Приглашаем Вас принять участие в </w:t>
      </w:r>
      <w:r>
        <w:rPr>
          <w:lang w:val="en-US"/>
        </w:rPr>
        <w:t>V</w:t>
      </w:r>
      <w:r>
        <w:rPr>
          <w:bCs/>
          <w:color w:val="000000"/>
          <w:lang w:val="en-US"/>
        </w:rPr>
        <w:t>III</w:t>
      </w:r>
      <w:r w:rsidRPr="00235331">
        <w:rPr>
          <w:bCs/>
          <w:color w:val="000000"/>
        </w:rPr>
        <w:t xml:space="preserve"> </w:t>
      </w:r>
      <w:r>
        <w:rPr>
          <w:bCs/>
          <w:color w:val="000000"/>
        </w:rPr>
        <w:t>Всероссийской научно-практической конференции</w:t>
      </w:r>
      <w:r>
        <w:rPr>
          <w:b/>
          <w:bCs/>
          <w:color w:val="000000"/>
        </w:rPr>
        <w:t xml:space="preserve"> </w:t>
      </w:r>
      <w:r>
        <w:rPr>
          <w:b/>
          <w:i/>
        </w:rPr>
        <w:t>«Детская книга как арт-объект»</w:t>
      </w:r>
      <w:r>
        <w:rPr>
          <w:bCs/>
          <w:iCs/>
        </w:rPr>
        <w:t xml:space="preserve">, </w:t>
      </w:r>
      <w:r>
        <w:rPr>
          <w:bCs/>
        </w:rPr>
        <w:t>которая будет проходить</w:t>
      </w:r>
      <w:r>
        <w:rPr>
          <w:bCs/>
          <w:iCs/>
        </w:rPr>
        <w:t xml:space="preserve"> </w:t>
      </w:r>
      <w:r>
        <w:rPr>
          <w:b/>
          <w:bCs/>
          <w:iCs/>
        </w:rPr>
        <w:t>30 октября 2015 года</w:t>
      </w:r>
      <w:r>
        <w:rPr>
          <w:bCs/>
          <w:iCs/>
        </w:rPr>
        <w:t xml:space="preserve"> на базе Нижнетагильского государственного социально-педагогического института (филиала) Российского государственного профессионально-педагогического университета.</w:t>
      </w:r>
    </w:p>
    <w:p w:rsidR="00AC55C4" w:rsidRPr="00872E08" w:rsidRDefault="00AC55C4" w:rsidP="002E2AD9">
      <w:pPr>
        <w:shd w:val="clear" w:color="auto" w:fill="FFFFFF"/>
        <w:ind w:firstLine="567"/>
        <w:jc w:val="both"/>
        <w:rPr>
          <w:color w:val="000000"/>
        </w:rPr>
      </w:pPr>
      <w:r w:rsidRPr="008107B8">
        <w:rPr>
          <w:color w:val="000000"/>
        </w:rPr>
        <w:t>К участию приглашаются педагоги, учащиеся 9-11 классов, сту</w:t>
      </w:r>
      <w:r>
        <w:rPr>
          <w:color w:val="000000"/>
        </w:rPr>
        <w:t>денты образовательных учреждени</w:t>
      </w:r>
      <w:r w:rsidRPr="008107B8">
        <w:rPr>
          <w:color w:val="000000"/>
        </w:rPr>
        <w:t xml:space="preserve">й, </w:t>
      </w:r>
      <w:r>
        <w:rPr>
          <w:color w:val="000000"/>
        </w:rPr>
        <w:t xml:space="preserve">библиотекари, художники, писатели, издатели, </w:t>
      </w:r>
      <w:r w:rsidRPr="008107B8">
        <w:rPr>
          <w:color w:val="000000"/>
        </w:rPr>
        <w:t>представители учреждений культуры</w:t>
      </w:r>
      <w:r>
        <w:rPr>
          <w:color w:val="000000"/>
        </w:rPr>
        <w:t xml:space="preserve"> и религиозных организаций, </w:t>
      </w:r>
      <w:r w:rsidRPr="00872E08">
        <w:rPr>
          <w:color w:val="000000"/>
        </w:rPr>
        <w:t>краеведы.</w:t>
      </w:r>
    </w:p>
    <w:p w:rsidR="00AC55C4" w:rsidRDefault="00AC55C4" w:rsidP="00235331">
      <w:pPr>
        <w:ind w:firstLine="540"/>
        <w:jc w:val="both"/>
      </w:pPr>
      <w:r>
        <w:t xml:space="preserve">В </w:t>
      </w:r>
      <w:r>
        <w:rPr>
          <w:b/>
        </w:rPr>
        <w:t xml:space="preserve">программе </w:t>
      </w:r>
      <w:r>
        <w:t>конференции: пленарные и секционные заседания, стендовые сообщения, проблемно-дискуссионные круглые столы, выставки, экскурсии, презентации, встречи с писателями и художниками.</w:t>
      </w:r>
    </w:p>
    <w:p w:rsidR="00AC55C4" w:rsidRDefault="00AC55C4" w:rsidP="00235331">
      <w:pPr>
        <w:ind w:firstLine="540"/>
        <w:jc w:val="both"/>
      </w:pPr>
    </w:p>
    <w:p w:rsidR="00AC55C4" w:rsidRPr="00EB4E5B" w:rsidRDefault="00AC55C4" w:rsidP="00EB4E5B">
      <w:pPr>
        <w:ind w:firstLine="540"/>
        <w:jc w:val="center"/>
        <w:rPr>
          <w:b/>
        </w:rPr>
      </w:pPr>
      <w:r w:rsidRPr="00EB4E5B">
        <w:rPr>
          <w:b/>
        </w:rPr>
        <w:t>Основные направления работы конференции:</w:t>
      </w:r>
    </w:p>
    <w:p w:rsidR="00AC55C4" w:rsidRDefault="00AC55C4" w:rsidP="00235331">
      <w:pPr>
        <w:ind w:firstLine="540"/>
        <w:jc w:val="both"/>
      </w:pPr>
      <w:r>
        <w:t>– арт-объект как культурный текст;</w:t>
      </w:r>
    </w:p>
    <w:p w:rsidR="00AC55C4" w:rsidRDefault="00AC55C4" w:rsidP="00235331">
      <w:pPr>
        <w:ind w:firstLine="540"/>
        <w:jc w:val="both"/>
      </w:pPr>
      <w:r>
        <w:t>– феномен книжного арт-объекта;</w:t>
      </w:r>
    </w:p>
    <w:p w:rsidR="00AC55C4" w:rsidRDefault="00AC55C4" w:rsidP="00235331">
      <w:pPr>
        <w:ind w:firstLine="540"/>
        <w:jc w:val="both"/>
      </w:pPr>
      <w:r>
        <w:t>– психология восприятия книжных арт-объектов;</w:t>
      </w:r>
    </w:p>
    <w:p w:rsidR="00AC55C4" w:rsidRDefault="00AC55C4" w:rsidP="00235331">
      <w:pPr>
        <w:ind w:firstLine="540"/>
        <w:jc w:val="both"/>
      </w:pPr>
      <w:r>
        <w:t>– визуальная жизнь детской книги: обложка, бумага, формат, шрифт, материал;</w:t>
      </w:r>
    </w:p>
    <w:p w:rsidR="00AC55C4" w:rsidRDefault="00AC55C4" w:rsidP="00235331">
      <w:pPr>
        <w:ind w:firstLine="540"/>
        <w:jc w:val="both"/>
      </w:pPr>
      <w:r>
        <w:t>– нетрадиционные техники иллюстрирования детской книги;</w:t>
      </w:r>
    </w:p>
    <w:p w:rsidR="00AC55C4" w:rsidRDefault="00AC55C4" w:rsidP="00235331">
      <w:pPr>
        <w:ind w:firstLine="540"/>
        <w:jc w:val="both"/>
      </w:pPr>
      <w:r>
        <w:t>– детская книга в формате визуального эксперимента;</w:t>
      </w:r>
    </w:p>
    <w:p w:rsidR="00AC55C4" w:rsidRDefault="00AC55C4" w:rsidP="00235331">
      <w:pPr>
        <w:ind w:firstLine="540"/>
        <w:jc w:val="both"/>
      </w:pPr>
    </w:p>
    <w:p w:rsidR="00AC55C4" w:rsidRDefault="00ED460F" w:rsidP="00235331">
      <w:pPr>
        <w:ind w:firstLine="540"/>
        <w:jc w:val="both"/>
      </w:pPr>
      <w:r>
        <w:t xml:space="preserve">– </w:t>
      </w:r>
      <w:r w:rsidR="00AC55C4">
        <w:t>история иллюстрирования культовых детских книг (Алиса в Стране чудес; Снежная королева; Русалочка: Приключения Буратино; Мудрец из страны Оз; сказки А. Пушкина…);</w:t>
      </w:r>
    </w:p>
    <w:p w:rsidR="00AC55C4" w:rsidRDefault="00AC55C4" w:rsidP="00235331">
      <w:pPr>
        <w:ind w:firstLine="540"/>
        <w:jc w:val="both"/>
      </w:pPr>
      <w:r>
        <w:t>– стиль модерн в детской книге;</w:t>
      </w:r>
    </w:p>
    <w:p w:rsidR="00AC55C4" w:rsidRDefault="00AC55C4" w:rsidP="00235331">
      <w:pPr>
        <w:ind w:firstLine="540"/>
        <w:jc w:val="both"/>
      </w:pPr>
      <w:r>
        <w:t>– живописный авангард и детская книга;</w:t>
      </w:r>
    </w:p>
    <w:p w:rsidR="00AC55C4" w:rsidRDefault="00AC55C4" w:rsidP="00235331">
      <w:pPr>
        <w:ind w:firstLine="540"/>
        <w:jc w:val="both"/>
      </w:pPr>
      <w:r>
        <w:t>– идеология и эстетика советской детской книги: оформление и текст;</w:t>
      </w:r>
    </w:p>
    <w:p w:rsidR="00AC55C4" w:rsidRDefault="00AC55C4" w:rsidP="00235331">
      <w:pPr>
        <w:ind w:firstLine="540"/>
        <w:jc w:val="both"/>
      </w:pPr>
      <w:r>
        <w:t>– детская азбука как арт-объект;</w:t>
      </w:r>
    </w:p>
    <w:p w:rsidR="00AC55C4" w:rsidRDefault="00AC55C4" w:rsidP="00235331">
      <w:pPr>
        <w:ind w:firstLine="540"/>
        <w:jc w:val="both"/>
      </w:pPr>
      <w:r>
        <w:t>– книжки-игрушки для маленьких читателей;</w:t>
      </w:r>
    </w:p>
    <w:p w:rsidR="00AC55C4" w:rsidRDefault="00AC55C4" w:rsidP="00235331">
      <w:pPr>
        <w:ind w:firstLine="540"/>
        <w:jc w:val="both"/>
      </w:pPr>
      <w:r>
        <w:t>– детский журнал как арт-объект;</w:t>
      </w:r>
    </w:p>
    <w:p w:rsidR="00AC55C4" w:rsidRDefault="00AC55C4" w:rsidP="00235331">
      <w:pPr>
        <w:ind w:firstLine="540"/>
        <w:jc w:val="both"/>
      </w:pPr>
      <w:r>
        <w:t>– интерактивная детская книга;</w:t>
      </w:r>
    </w:p>
    <w:p w:rsidR="00AC55C4" w:rsidRDefault="00AC55C4" w:rsidP="00235331">
      <w:pPr>
        <w:ind w:firstLine="540"/>
        <w:jc w:val="both"/>
      </w:pPr>
      <w:r>
        <w:t>– самодельные детские книги;</w:t>
      </w:r>
    </w:p>
    <w:p w:rsidR="00AC55C4" w:rsidRDefault="00AC55C4" w:rsidP="00235331">
      <w:pPr>
        <w:ind w:firstLine="540"/>
        <w:jc w:val="both"/>
      </w:pPr>
      <w:r>
        <w:t>– детский рисунок как арт-объект;</w:t>
      </w:r>
    </w:p>
    <w:p w:rsidR="00AC55C4" w:rsidRDefault="00AC55C4" w:rsidP="00235331">
      <w:pPr>
        <w:ind w:firstLine="540"/>
        <w:jc w:val="both"/>
      </w:pPr>
      <w:r>
        <w:t>– арт-объекты из детских книг;</w:t>
      </w:r>
    </w:p>
    <w:p w:rsidR="00AC55C4" w:rsidRDefault="00AC55C4" w:rsidP="00235331">
      <w:pPr>
        <w:ind w:firstLine="540"/>
        <w:jc w:val="both"/>
      </w:pPr>
      <w:r>
        <w:t>– ролевая игра как стратегия визуализации детской книги;</w:t>
      </w:r>
    </w:p>
    <w:p w:rsidR="00AC55C4" w:rsidRDefault="00AC55C4" w:rsidP="00235331">
      <w:pPr>
        <w:ind w:firstLine="540"/>
        <w:jc w:val="both"/>
      </w:pPr>
      <w:r>
        <w:t>– детская книга информационного века: реальность и перспективы.</w:t>
      </w:r>
    </w:p>
    <w:p w:rsidR="00AC55C4" w:rsidRDefault="00AC55C4" w:rsidP="00235331">
      <w:pPr>
        <w:ind w:firstLine="540"/>
        <w:jc w:val="both"/>
      </w:pPr>
    </w:p>
    <w:p w:rsidR="00AC55C4" w:rsidRDefault="00AC55C4" w:rsidP="001C3ED0">
      <w:pPr>
        <w:ind w:firstLine="360"/>
        <w:jc w:val="center"/>
        <w:rPr>
          <w:b/>
        </w:rPr>
      </w:pPr>
      <w:r w:rsidRPr="008107B8">
        <w:rPr>
          <w:b/>
        </w:rPr>
        <w:t xml:space="preserve">Контактные данные оргкомитета </w:t>
      </w:r>
      <w:r>
        <w:rPr>
          <w:b/>
        </w:rPr>
        <w:t>конференции</w:t>
      </w:r>
    </w:p>
    <w:p w:rsidR="00AC55C4" w:rsidRDefault="00D54C4A" w:rsidP="00235331">
      <w:pPr>
        <w:ind w:firstLine="360"/>
        <w:jc w:val="both"/>
      </w:pPr>
      <w:r>
        <w:t xml:space="preserve"> Тел:</w:t>
      </w:r>
      <w:r w:rsidR="00AC55C4">
        <w:t xml:space="preserve">  8 950 635 45 22,</w:t>
      </w:r>
      <w:r w:rsidR="00AC55C4" w:rsidRPr="001C3ED0">
        <w:t xml:space="preserve"> </w:t>
      </w:r>
      <w:r w:rsidR="00840B75" w:rsidRPr="00840B75">
        <w:t xml:space="preserve"> </w:t>
      </w:r>
      <w:r w:rsidR="00840B75">
        <w:rPr>
          <w:lang w:val="en-US"/>
        </w:rPr>
        <w:t>e</w:t>
      </w:r>
      <w:r w:rsidR="00840B75" w:rsidRPr="00840B75">
        <w:t>-</w:t>
      </w:r>
      <w:r w:rsidR="00840B75">
        <w:rPr>
          <w:lang w:val="en-US"/>
        </w:rPr>
        <w:t>mail</w:t>
      </w:r>
      <w:r w:rsidR="00840B75">
        <w:t xml:space="preserve">: </w:t>
      </w:r>
      <w:hyperlink r:id="rId13" w:history="1">
        <w:r w:rsidR="00AC55C4">
          <w:rPr>
            <w:rStyle w:val="a3"/>
            <w:lang w:val="en-US"/>
          </w:rPr>
          <w:t>lib</w:t>
        </w:r>
        <w:r w:rsidR="00AC55C4">
          <w:rPr>
            <w:rStyle w:val="a3"/>
          </w:rPr>
          <w:t>@</w:t>
        </w:r>
        <w:r w:rsidR="00AC55C4">
          <w:rPr>
            <w:rStyle w:val="a3"/>
            <w:lang w:val="en-US"/>
          </w:rPr>
          <w:t>ntspi</w:t>
        </w:r>
        <w:r w:rsidR="00AC55C4">
          <w:rPr>
            <w:rStyle w:val="a3"/>
          </w:rPr>
          <w:t>.</w:t>
        </w:r>
        <w:r w:rsidR="00AC55C4">
          <w:rPr>
            <w:rStyle w:val="a3"/>
            <w:lang w:val="en-US"/>
          </w:rPr>
          <w:t>ru</w:t>
        </w:r>
      </w:hyperlink>
      <w:r w:rsidR="00AC55C4">
        <w:t xml:space="preserve">  – Якушева Татьяна Ивановна</w:t>
      </w:r>
    </w:p>
    <w:p w:rsidR="00AC55C4" w:rsidRDefault="00AC55C4" w:rsidP="002E2AD9">
      <w:pPr>
        <w:ind w:firstLine="708"/>
        <w:jc w:val="both"/>
        <w:rPr>
          <w:color w:val="000000"/>
        </w:rPr>
      </w:pPr>
    </w:p>
    <w:p w:rsidR="00AC55C4" w:rsidRPr="001C3ED0" w:rsidRDefault="00AC55C4" w:rsidP="002E2AD9">
      <w:pPr>
        <w:ind w:firstLine="708"/>
        <w:jc w:val="both"/>
      </w:pPr>
      <w:r w:rsidRPr="008107B8">
        <w:rPr>
          <w:color w:val="000000"/>
        </w:rPr>
        <w:t xml:space="preserve">Заявки на участие в конференции </w:t>
      </w:r>
      <w:r w:rsidRPr="008107B8">
        <w:t xml:space="preserve">просим представить в оргкомитет </w:t>
      </w:r>
      <w:r w:rsidRPr="008107B8">
        <w:rPr>
          <w:b/>
          <w:bCs/>
        </w:rPr>
        <w:t xml:space="preserve">до </w:t>
      </w:r>
      <w:r>
        <w:rPr>
          <w:b/>
        </w:rPr>
        <w:t xml:space="preserve">1 октября </w:t>
      </w:r>
      <w:smartTag w:uri="urn:schemas-microsoft-com:office:smarttags" w:element="metricconverter">
        <w:smartTagPr>
          <w:attr w:name="ProductID" w:val="2015 г"/>
        </w:smartTagPr>
        <w:r w:rsidRPr="008107B8">
          <w:rPr>
            <w:b/>
            <w:bCs/>
          </w:rPr>
          <w:t>2015 г</w:t>
        </w:r>
      </w:smartTag>
      <w:r w:rsidRPr="008107B8">
        <w:rPr>
          <w:b/>
          <w:bCs/>
        </w:rPr>
        <w:t xml:space="preserve">. </w:t>
      </w:r>
      <w:r w:rsidRPr="008107B8">
        <w:rPr>
          <w:bCs/>
        </w:rPr>
        <w:t xml:space="preserve">в электронном варианте по адресу: </w:t>
      </w:r>
      <w:hyperlink r:id="rId14" w:history="1">
        <w:r>
          <w:rPr>
            <w:rStyle w:val="a3"/>
            <w:lang w:val="en-US"/>
          </w:rPr>
          <w:t>lib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ntspi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</w:t>
      </w:r>
    </w:p>
    <w:p w:rsidR="00AC55C4" w:rsidRPr="008107B8" w:rsidRDefault="00AC55C4" w:rsidP="002E2AD9">
      <w:pPr>
        <w:shd w:val="clear" w:color="auto" w:fill="FFFFFF"/>
        <w:rPr>
          <w:color w:val="000000"/>
        </w:rPr>
      </w:pPr>
    </w:p>
    <w:p w:rsidR="00AC55C4" w:rsidRPr="008107B8" w:rsidRDefault="00AC55C4" w:rsidP="002E2AD9">
      <w:pPr>
        <w:ind w:firstLine="708"/>
        <w:jc w:val="both"/>
      </w:pPr>
      <w:r w:rsidRPr="008107B8">
        <w:t xml:space="preserve">В заявке указать ФИО, место работы, должность, тему выступления, контактный телефон, электронный адрес. Вся необходимая информация о программе работы конференции будет отправлена в </w:t>
      </w:r>
      <w:r w:rsidRPr="003943C9">
        <w:rPr>
          <w:b/>
        </w:rPr>
        <w:t>информационном письме №</w:t>
      </w:r>
      <w:r>
        <w:rPr>
          <w:b/>
        </w:rPr>
        <w:t xml:space="preserve"> 3</w:t>
      </w:r>
      <w:r w:rsidRPr="008107B8">
        <w:t xml:space="preserve"> на указанный электронный адрес.</w:t>
      </w:r>
      <w:r w:rsidR="00DD1189">
        <w:t xml:space="preserve"> </w:t>
      </w:r>
    </w:p>
    <w:p w:rsidR="00AC55C4" w:rsidRDefault="00AC55C4" w:rsidP="002E2AD9">
      <w:pPr>
        <w:jc w:val="both"/>
      </w:pPr>
    </w:p>
    <w:p w:rsidR="00AC55C4" w:rsidRDefault="00AC55C4" w:rsidP="002E2AD9">
      <w:pPr>
        <w:ind w:firstLine="708"/>
        <w:jc w:val="both"/>
      </w:pPr>
      <w:r w:rsidRPr="00A36B30">
        <w:t>Тезисы докладов принимаются до</w:t>
      </w:r>
      <w:r w:rsidRPr="00A36B30">
        <w:rPr>
          <w:b/>
        </w:rPr>
        <w:t xml:space="preserve"> </w:t>
      </w:r>
      <w:r>
        <w:rPr>
          <w:b/>
        </w:rPr>
        <w:t xml:space="preserve">15 октября </w:t>
      </w:r>
      <w:smartTag w:uri="urn:schemas-microsoft-com:office:smarttags" w:element="metricconverter">
        <w:smartTagPr>
          <w:attr w:name="ProductID" w:val="1 г"/>
        </w:smartTagPr>
        <w:r w:rsidRPr="00A36B30">
          <w:rPr>
            <w:b/>
          </w:rPr>
          <w:t>2015</w:t>
        </w:r>
        <w:r w:rsidRPr="00A36B30">
          <w:t> </w:t>
        </w:r>
        <w:r w:rsidRPr="00A36B30">
          <w:rPr>
            <w:b/>
            <w:bCs/>
          </w:rPr>
          <w:t>г</w:t>
        </w:r>
      </w:smartTag>
      <w:r w:rsidRPr="00A36B30">
        <w:rPr>
          <w:b/>
          <w:bCs/>
        </w:rPr>
        <w:t xml:space="preserve">. </w:t>
      </w:r>
      <w:r w:rsidRPr="00A36B30">
        <w:t xml:space="preserve">в электронном виде, набранном в </w:t>
      </w:r>
      <w:r w:rsidRPr="00A36B30">
        <w:rPr>
          <w:lang w:val="en-US"/>
        </w:rPr>
        <w:t>Word</w:t>
      </w:r>
      <w:r w:rsidRPr="00A36B30">
        <w:t xml:space="preserve"> 97–2003 (файл называть по </w:t>
      </w:r>
      <w:r w:rsidRPr="00A36B30">
        <w:rPr>
          <w:u w:val="single"/>
        </w:rPr>
        <w:t>фамилии</w:t>
      </w:r>
      <w:r w:rsidRPr="00A36B30">
        <w:t xml:space="preserve"> автора) на </w:t>
      </w:r>
      <w:r w:rsidRPr="00A36B30">
        <w:rPr>
          <w:lang w:val="en-US"/>
        </w:rPr>
        <w:t>e</w:t>
      </w:r>
      <w:r w:rsidRPr="00A36B30">
        <w:t>-</w:t>
      </w:r>
      <w:r w:rsidRPr="00A36B30">
        <w:rPr>
          <w:lang w:val="en-US"/>
        </w:rPr>
        <w:t>mail</w:t>
      </w:r>
      <w:r w:rsidRPr="00A36B30">
        <w:t xml:space="preserve">: </w:t>
      </w:r>
      <w:hyperlink r:id="rId15" w:history="1">
        <w:r>
          <w:rPr>
            <w:rStyle w:val="a3"/>
            <w:lang w:val="en-US"/>
          </w:rPr>
          <w:t>lib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ntspi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>.</w:t>
      </w:r>
    </w:p>
    <w:p w:rsidR="00AC55C4" w:rsidRPr="001C3ED0" w:rsidRDefault="00AC55C4" w:rsidP="002E2AD9">
      <w:pPr>
        <w:ind w:firstLine="708"/>
        <w:jc w:val="both"/>
      </w:pPr>
    </w:p>
    <w:p w:rsidR="00AC55C4" w:rsidRPr="00A36B30" w:rsidRDefault="00AC55C4" w:rsidP="002E2AD9">
      <w:pPr>
        <w:pStyle w:val="a7"/>
        <w:ind w:firstLine="425"/>
        <w:rPr>
          <w:sz w:val="24"/>
          <w:szCs w:val="24"/>
        </w:rPr>
      </w:pPr>
      <w:r w:rsidRPr="00A36B30">
        <w:rPr>
          <w:sz w:val="24"/>
          <w:szCs w:val="24"/>
        </w:rPr>
        <w:t xml:space="preserve">Обращаем </w:t>
      </w:r>
      <w:r w:rsidRPr="00A36B30">
        <w:rPr>
          <w:b/>
          <w:sz w:val="24"/>
          <w:szCs w:val="24"/>
        </w:rPr>
        <w:t>особое внимание</w:t>
      </w:r>
      <w:r w:rsidRPr="00A36B30">
        <w:rPr>
          <w:sz w:val="24"/>
          <w:szCs w:val="24"/>
        </w:rPr>
        <w:t xml:space="preserve"> на соблюдение </w:t>
      </w:r>
      <w:r w:rsidRPr="00A36B30">
        <w:rPr>
          <w:b/>
          <w:sz w:val="24"/>
          <w:szCs w:val="24"/>
        </w:rPr>
        <w:t>требований по оформлению</w:t>
      </w:r>
      <w:r w:rsidRPr="00A36B30">
        <w:rPr>
          <w:sz w:val="24"/>
          <w:szCs w:val="24"/>
        </w:rPr>
        <w:t xml:space="preserve">. Формат текста: объем тезисов – до 5 страниц через 1,5 интервала; шрифт </w:t>
      </w:r>
      <w:r w:rsidRPr="00A36B30">
        <w:rPr>
          <w:sz w:val="24"/>
          <w:szCs w:val="24"/>
          <w:lang w:val="en-US"/>
        </w:rPr>
        <w:t>Times</w:t>
      </w:r>
      <w:r w:rsidRPr="00A36B30">
        <w:rPr>
          <w:sz w:val="24"/>
          <w:szCs w:val="24"/>
        </w:rPr>
        <w:t xml:space="preserve"> </w:t>
      </w:r>
      <w:r w:rsidRPr="00A36B30">
        <w:rPr>
          <w:sz w:val="24"/>
          <w:szCs w:val="24"/>
          <w:lang w:val="en-US"/>
        </w:rPr>
        <w:t>New</w:t>
      </w:r>
      <w:r w:rsidRPr="00A36B30">
        <w:rPr>
          <w:sz w:val="24"/>
          <w:szCs w:val="24"/>
        </w:rPr>
        <w:t xml:space="preserve"> </w:t>
      </w:r>
      <w:r w:rsidRPr="00A36B30">
        <w:rPr>
          <w:sz w:val="24"/>
          <w:szCs w:val="24"/>
          <w:lang w:val="en-US"/>
        </w:rPr>
        <w:t>Roman</w:t>
      </w:r>
      <w:r w:rsidRPr="00A36B30">
        <w:rPr>
          <w:sz w:val="24"/>
          <w:szCs w:val="24"/>
        </w:rPr>
        <w:t>; разм</w:t>
      </w:r>
      <w:r>
        <w:rPr>
          <w:sz w:val="24"/>
          <w:szCs w:val="24"/>
        </w:rPr>
        <w:t xml:space="preserve">ер шрифта – 14, поля: верхнее, </w:t>
      </w:r>
      <w:r w:rsidRPr="00A36B30">
        <w:rPr>
          <w:sz w:val="24"/>
          <w:szCs w:val="24"/>
        </w:rPr>
        <w:t>нижнее</w:t>
      </w:r>
      <w:r>
        <w:rPr>
          <w:sz w:val="24"/>
          <w:szCs w:val="24"/>
        </w:rPr>
        <w:t xml:space="preserve">, правое, левое </w:t>
      </w:r>
      <w:r w:rsidRPr="00A36B30">
        <w:rPr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1 г"/>
        </w:smartTagPr>
        <w:r w:rsidRPr="00A36B30">
          <w:rPr>
            <w:sz w:val="24"/>
            <w:szCs w:val="24"/>
          </w:rPr>
          <w:t>2 см</w:t>
        </w:r>
      </w:smartTag>
      <w:r w:rsidRPr="00A36B30">
        <w:rPr>
          <w:sz w:val="24"/>
          <w:szCs w:val="24"/>
        </w:rPr>
        <w:t xml:space="preserve">; выравнивание по ширине с переносами. Номера сносок в тексте печатаются в круглых скобках, а сами сноски оформляются под текстом после слова: Примечание. При наборе следует </w:t>
      </w:r>
      <w:r w:rsidRPr="00A36B30">
        <w:rPr>
          <w:sz w:val="24"/>
          <w:szCs w:val="24"/>
          <w:u w:val="single"/>
        </w:rPr>
        <w:t>не пользоваться</w:t>
      </w:r>
      <w:r w:rsidRPr="00A36B30">
        <w:rPr>
          <w:sz w:val="24"/>
          <w:szCs w:val="24"/>
        </w:rPr>
        <w:t xml:space="preserve"> автоматическими сносками, различать тире и дефис, не набивать </w:t>
      </w:r>
      <w:r w:rsidRPr="00A36B30">
        <w:rPr>
          <w:sz w:val="24"/>
          <w:szCs w:val="24"/>
          <w:u w:val="single"/>
        </w:rPr>
        <w:t>более одного</w:t>
      </w:r>
      <w:r w:rsidRPr="00A36B30">
        <w:rPr>
          <w:sz w:val="24"/>
          <w:szCs w:val="24"/>
        </w:rPr>
        <w:t xml:space="preserve"> пробела между словами, правильно оформлять повторные сноски, пользоваться принятыми сокращениями. В тексте допускаются не более двух рисунков и таблиц.</w:t>
      </w:r>
    </w:p>
    <w:p w:rsidR="00AC55C4" w:rsidRPr="00A36B30" w:rsidRDefault="00AC55C4" w:rsidP="002E2AD9">
      <w:pPr>
        <w:ind w:firstLine="425"/>
        <w:jc w:val="both"/>
      </w:pPr>
      <w:r w:rsidRPr="00A36B30">
        <w:t>На первой странице тезис</w:t>
      </w:r>
      <w:r>
        <w:t>ов в правом верхнем углу печатаю</w:t>
      </w:r>
      <w:r w:rsidRPr="00A36B30">
        <w:t xml:space="preserve">тся фамилия и инициалы автора; в этой же строчке в скобках </w:t>
      </w:r>
      <w:r>
        <w:t xml:space="preserve">указывается </w:t>
      </w:r>
      <w:r w:rsidRPr="00A36B30">
        <w:t>аббревиат</w:t>
      </w:r>
      <w:r>
        <w:t>ура вуза; в следующей строке – н</w:t>
      </w:r>
      <w:r w:rsidRPr="00A36B30">
        <w:t>аучный руководитель</w:t>
      </w:r>
      <w:r>
        <w:t xml:space="preserve"> (для тезисов студентов и школьников);</w:t>
      </w:r>
      <w:r w:rsidRPr="00A36B30">
        <w:t xml:space="preserve"> ниже – его научное звание, инициалы и фамилия; зате</w:t>
      </w:r>
      <w:r>
        <w:t xml:space="preserve">м в следующей строке по центру </w:t>
      </w:r>
      <w:r w:rsidRPr="00A36B30">
        <w:t xml:space="preserve"> жирным </w:t>
      </w:r>
      <w:r>
        <w:t xml:space="preserve">шрифтом </w:t>
      </w:r>
      <w:r w:rsidRPr="00A36B30">
        <w:t xml:space="preserve">название тезисов </w:t>
      </w:r>
      <w:r w:rsidRPr="00A36B30">
        <w:rPr>
          <w:u w:val="single"/>
        </w:rPr>
        <w:t>строчными</w:t>
      </w:r>
      <w:r w:rsidRPr="00A36B30">
        <w:t xml:space="preserve"> буквами</w:t>
      </w:r>
      <w:r>
        <w:t xml:space="preserve"> (Приложение 1)</w:t>
      </w:r>
      <w:r w:rsidRPr="00A36B30">
        <w:t>. К тезисам следует приложить заявку с общими сведениями об авторе</w:t>
      </w:r>
      <w:r>
        <w:t xml:space="preserve"> (Приложение 2)</w:t>
      </w:r>
      <w:r w:rsidRPr="00A36B30">
        <w:t>.</w:t>
      </w:r>
    </w:p>
    <w:p w:rsidR="00AC55C4" w:rsidRPr="00A36B30" w:rsidRDefault="00AC55C4" w:rsidP="002E2AD9">
      <w:pPr>
        <w:pStyle w:val="p3"/>
        <w:spacing w:before="0" w:beforeAutospacing="0" w:after="0" w:afterAutospacing="0"/>
        <w:ind w:firstLine="425"/>
        <w:jc w:val="both"/>
      </w:pPr>
      <w:r w:rsidRPr="00A36B30">
        <w:t xml:space="preserve">В случае соответствия тезисов требованиям по содержанию и оформлению Вам будет направлено приглашение на конференцию. </w:t>
      </w:r>
      <w:r w:rsidRPr="00A36B30">
        <w:rPr>
          <w:rStyle w:val="s7"/>
        </w:rPr>
        <w:t>Подробности будут сооб</w:t>
      </w:r>
      <w:r>
        <w:rPr>
          <w:rStyle w:val="s7"/>
        </w:rPr>
        <w:t>щены в Информационном письме № 3</w:t>
      </w:r>
      <w:r w:rsidRPr="00A36B30">
        <w:rPr>
          <w:rStyle w:val="s7"/>
        </w:rPr>
        <w:t>.</w:t>
      </w:r>
      <w:r w:rsidRPr="00A36B30">
        <w:t xml:space="preserve"> </w:t>
      </w:r>
    </w:p>
    <w:p w:rsidR="00AC55C4" w:rsidRDefault="00AC55C4" w:rsidP="002E2AD9">
      <w:pPr>
        <w:ind w:firstLine="708"/>
        <w:jc w:val="both"/>
      </w:pPr>
    </w:p>
    <w:p w:rsidR="00AC55C4" w:rsidRPr="008107B8" w:rsidRDefault="00AC55C4" w:rsidP="002E2AD9">
      <w:pPr>
        <w:ind w:firstLine="709"/>
        <w:jc w:val="both"/>
        <w:rPr>
          <w:u w:val="single"/>
        </w:rPr>
      </w:pPr>
      <w:r w:rsidRPr="008107B8">
        <w:rPr>
          <w:u w:val="single"/>
        </w:rPr>
        <w:t>По результатам конференции планируется выпуск сборника материалов</w:t>
      </w:r>
      <w:r>
        <w:rPr>
          <w:u w:val="single"/>
        </w:rPr>
        <w:t>, включенного в базу данных РИНЦ.</w:t>
      </w:r>
      <w:r w:rsidRPr="001C3ED0">
        <w:t xml:space="preserve"> </w:t>
      </w:r>
      <w:r>
        <w:t>Уведомление о принятии статьи к печати и банковские реквизиты будут сообщены дополнительно.</w:t>
      </w:r>
    </w:p>
    <w:p w:rsidR="00AC55C4" w:rsidRDefault="00AC55C4" w:rsidP="002E2AD9">
      <w:pPr>
        <w:ind w:firstLine="708"/>
        <w:jc w:val="both"/>
        <w:rPr>
          <w:b/>
          <w:u w:val="single"/>
        </w:rPr>
      </w:pPr>
    </w:p>
    <w:p w:rsidR="00AC55C4" w:rsidRPr="008107B8" w:rsidRDefault="00AC55C4" w:rsidP="002E2AD9">
      <w:pPr>
        <w:ind w:firstLine="708"/>
        <w:jc w:val="both"/>
        <w:rPr>
          <w:b/>
          <w:u w:val="single"/>
        </w:rPr>
      </w:pPr>
      <w:r w:rsidRPr="008107B8">
        <w:rPr>
          <w:b/>
          <w:u w:val="single"/>
        </w:rPr>
        <w:t xml:space="preserve">Все участники конференции получат сертификаты участия, лучшие доклады </w:t>
      </w:r>
      <w:r>
        <w:rPr>
          <w:b/>
          <w:u w:val="single"/>
        </w:rPr>
        <w:t xml:space="preserve"> студентов и школьников </w:t>
      </w:r>
      <w:r w:rsidRPr="008107B8">
        <w:rPr>
          <w:b/>
          <w:u w:val="single"/>
        </w:rPr>
        <w:t>на секциях будут отмечены дипломами.</w:t>
      </w:r>
    </w:p>
    <w:p w:rsidR="00AC55C4" w:rsidRDefault="00AC55C4" w:rsidP="00235331">
      <w:pPr>
        <w:ind w:firstLine="540"/>
        <w:jc w:val="both"/>
      </w:pPr>
    </w:p>
    <w:p w:rsidR="00AC55C4" w:rsidRDefault="00AC55C4" w:rsidP="00235331">
      <w:pPr>
        <w:ind w:firstLine="540"/>
        <w:jc w:val="both"/>
      </w:pPr>
      <w:r>
        <w:t>Проезд и  питание за счет направляющей стороны. Для проживания предоставляются места в гостинице НТГСПИ.</w:t>
      </w:r>
    </w:p>
    <w:p w:rsidR="00AC55C4" w:rsidRDefault="00AC55C4" w:rsidP="00235331">
      <w:pPr>
        <w:ind w:firstLine="540"/>
        <w:jc w:val="both"/>
      </w:pPr>
      <w:r>
        <w:t xml:space="preserve">Программа конференции и дополнительная информация будут размещены на сайте института  </w:t>
      </w: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r>
        <w:rPr>
          <w:lang w:val="en-US"/>
        </w:rPr>
        <w:t>ntspi</w:t>
      </w:r>
      <w:r>
        <w:t>.</w:t>
      </w:r>
      <w:r>
        <w:rPr>
          <w:lang w:val="en-US"/>
        </w:rPr>
        <w:t>ru</w:t>
      </w:r>
    </w:p>
    <w:p w:rsidR="00AC55C4" w:rsidRDefault="00AC55C4" w:rsidP="00235331">
      <w:pPr>
        <w:ind w:firstLine="360"/>
        <w:jc w:val="both"/>
      </w:pPr>
    </w:p>
    <w:p w:rsidR="00AC55C4" w:rsidRDefault="00AC55C4" w:rsidP="00EA1B71">
      <w:pPr>
        <w:ind w:firstLine="708"/>
        <w:jc w:val="center"/>
        <w:rPr>
          <w:b/>
        </w:rPr>
      </w:pPr>
    </w:p>
    <w:p w:rsidR="00AC55C4" w:rsidRDefault="00AC55C4" w:rsidP="00EA1B71">
      <w:pPr>
        <w:ind w:firstLine="708"/>
        <w:jc w:val="center"/>
        <w:rPr>
          <w:b/>
        </w:rPr>
      </w:pPr>
      <w:r>
        <w:rPr>
          <w:b/>
        </w:rPr>
        <w:t>Оргкомитет конференции:</w:t>
      </w:r>
    </w:p>
    <w:p w:rsidR="00AC55C4" w:rsidRPr="001149AF" w:rsidRDefault="00AC55C4" w:rsidP="003E7C56">
      <w:pPr>
        <w:ind w:firstLine="708"/>
        <w:jc w:val="both"/>
      </w:pPr>
      <w:r w:rsidRPr="001149AF">
        <w:t>Егорова Лилия Евгеньевна</w:t>
      </w:r>
      <w:r>
        <w:t>, директор филиала РГППУ, председатель оргкомитета</w:t>
      </w:r>
      <w:r w:rsidR="00840B75">
        <w:t>;</w:t>
      </w:r>
    </w:p>
    <w:p w:rsidR="00AC55C4" w:rsidRDefault="00AC55C4" w:rsidP="003E7C56">
      <w:pPr>
        <w:ind w:left="709"/>
        <w:jc w:val="both"/>
      </w:pPr>
      <w:r>
        <w:t>Коновалова Валентина Ивановна, директор научной библиотеки НТГСПИ, зам. председателя оргкомитета</w:t>
      </w:r>
      <w:r w:rsidR="00840B75">
        <w:t>;</w:t>
      </w:r>
    </w:p>
    <w:p w:rsidR="00AC55C4" w:rsidRDefault="00AC55C4" w:rsidP="003E7C56">
      <w:pPr>
        <w:ind w:left="709"/>
        <w:jc w:val="both"/>
      </w:pPr>
      <w:r>
        <w:t>Гонцова Марина Васильевна, канд. ист. наук, доцент НТГСПИ</w:t>
      </w:r>
      <w:r w:rsidR="00840B75">
        <w:t>;</w:t>
      </w:r>
    </w:p>
    <w:p w:rsidR="00AC55C4" w:rsidRDefault="00AC55C4" w:rsidP="003E7C56">
      <w:pPr>
        <w:ind w:left="709"/>
        <w:jc w:val="both"/>
      </w:pPr>
      <w:r>
        <w:t>Даренская Ирина Викторовна, канд. ист. наук, доцент НТГСПИ</w:t>
      </w:r>
      <w:r w:rsidR="00840B75">
        <w:t>;</w:t>
      </w:r>
    </w:p>
    <w:p w:rsidR="00AC55C4" w:rsidRDefault="00AC55C4" w:rsidP="003E7C56">
      <w:pPr>
        <w:ind w:left="709"/>
        <w:jc w:val="both"/>
      </w:pPr>
      <w:r>
        <w:t>Кузнецова Наталья Сергеевна, канд. пед. наук, доцент НТГСПИ</w:t>
      </w:r>
      <w:r w:rsidR="00840B75">
        <w:t>;</w:t>
      </w:r>
    </w:p>
    <w:p w:rsidR="00AC55C4" w:rsidRDefault="00AC55C4" w:rsidP="003E7C56">
      <w:pPr>
        <w:ind w:left="709"/>
        <w:jc w:val="both"/>
      </w:pPr>
      <w:r>
        <w:t>Кузьмина Ирина Петровна, канд. пед. наук, доцент НТГСПИ</w:t>
      </w:r>
      <w:r w:rsidR="00840B75">
        <w:t>;</w:t>
      </w:r>
    </w:p>
    <w:p w:rsidR="00AC55C4" w:rsidRDefault="00AC55C4" w:rsidP="003E7C56">
      <w:pPr>
        <w:ind w:left="709"/>
        <w:jc w:val="both"/>
      </w:pPr>
      <w:r>
        <w:t>Миронов Алексей Владимирович, канд. филолог. наук, доцент НТГСПИ</w:t>
      </w:r>
      <w:r w:rsidR="00840B75">
        <w:t>;</w:t>
      </w:r>
    </w:p>
    <w:p w:rsidR="00AC55C4" w:rsidRDefault="00AC55C4" w:rsidP="003E7C56">
      <w:pPr>
        <w:ind w:left="709"/>
        <w:jc w:val="both"/>
      </w:pPr>
      <w:r>
        <w:t>Рыжкова Ольга Васильевна, канд. ист. наук, доцент НТГСПИ</w:t>
      </w:r>
      <w:r w:rsidR="00840B75">
        <w:t>;</w:t>
      </w:r>
    </w:p>
    <w:p w:rsidR="00AC55C4" w:rsidRDefault="00AC55C4" w:rsidP="003E7C56">
      <w:pPr>
        <w:ind w:left="709"/>
        <w:jc w:val="both"/>
      </w:pPr>
      <w:r>
        <w:t>Садриева Анастасия Николаевна, канд. культурологи, доцент НТГСПИ</w:t>
      </w:r>
      <w:r w:rsidR="00840B75">
        <w:t>;</w:t>
      </w:r>
    </w:p>
    <w:p w:rsidR="00AC55C4" w:rsidRDefault="00AC55C4" w:rsidP="003E7C56">
      <w:pPr>
        <w:ind w:left="709"/>
        <w:jc w:val="both"/>
      </w:pPr>
      <w:r>
        <w:t>Якушева Татьяна Ивановна, ответственный секретарь оргкомитета</w:t>
      </w:r>
      <w:r w:rsidR="00840B75">
        <w:t>;</w:t>
      </w:r>
    </w:p>
    <w:p w:rsidR="00AC55C4" w:rsidRDefault="00AC55C4" w:rsidP="003E7C56">
      <w:pPr>
        <w:ind w:left="709"/>
        <w:jc w:val="both"/>
      </w:pPr>
      <w:r>
        <w:t>Буткевич Нина Викторовна, зав. кафедрой арт-дизайна РГППУ</w:t>
      </w:r>
      <w:r w:rsidR="00840B75">
        <w:t>;</w:t>
      </w:r>
    </w:p>
    <w:p w:rsidR="00AC55C4" w:rsidRDefault="00AC55C4" w:rsidP="003E7C56">
      <w:pPr>
        <w:ind w:left="709"/>
        <w:jc w:val="both"/>
      </w:pPr>
      <w:r>
        <w:t xml:space="preserve">Якимова Наталья Петровна, директор МБУК «Центральная городская библиотека </w:t>
      </w:r>
    </w:p>
    <w:p w:rsidR="00AC55C4" w:rsidRDefault="00AC55C4" w:rsidP="003E7C56">
      <w:pPr>
        <w:ind w:left="709"/>
        <w:jc w:val="both"/>
      </w:pPr>
      <w:r>
        <w:t>г. Нижний Тагил»</w:t>
      </w:r>
      <w:r w:rsidR="00840B75">
        <w:t>;</w:t>
      </w:r>
    </w:p>
    <w:p w:rsidR="00AC55C4" w:rsidRDefault="00AC55C4" w:rsidP="003E7C56">
      <w:pPr>
        <w:ind w:left="709"/>
        <w:jc w:val="both"/>
        <w:rPr>
          <w:color w:val="000000"/>
          <w:shd w:val="clear" w:color="auto" w:fill="FFFFFF"/>
        </w:rPr>
      </w:pPr>
      <w:r w:rsidRPr="00872E08">
        <w:t>Никонова Е</w:t>
      </w:r>
      <w:r>
        <w:t xml:space="preserve">катерина </w:t>
      </w:r>
      <w:r w:rsidRPr="00872E08">
        <w:t>В</w:t>
      </w:r>
      <w:r>
        <w:t>ладимировна</w:t>
      </w:r>
      <w:r w:rsidRPr="00872E08">
        <w:t xml:space="preserve">, ученый секретарь </w:t>
      </w:r>
      <w:r>
        <w:rPr>
          <w:color w:val="000000"/>
          <w:shd w:val="clear" w:color="auto" w:fill="FFFFFF"/>
        </w:rPr>
        <w:t>МКУК «</w:t>
      </w:r>
      <w:r w:rsidRPr="009D4BA8">
        <w:rPr>
          <w:color w:val="000000"/>
          <w:shd w:val="clear" w:color="auto" w:fill="FFFFFF"/>
        </w:rPr>
        <w:t>Нижнетагильский музей-заповедник "Горнозаводской Урал"</w:t>
      </w:r>
      <w:r w:rsidR="00840B75">
        <w:rPr>
          <w:color w:val="000000"/>
          <w:shd w:val="clear" w:color="auto" w:fill="FFFFFF"/>
        </w:rPr>
        <w:t>»;</w:t>
      </w:r>
    </w:p>
    <w:p w:rsidR="00AC55C4" w:rsidRDefault="00AC55C4" w:rsidP="003E7C56">
      <w:pPr>
        <w:ind w:left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Фахретденова Альфия Хусаиновна</w:t>
      </w:r>
      <w:r w:rsidRPr="009D4BA8">
        <w:rPr>
          <w:color w:val="000000"/>
          <w:shd w:val="clear" w:color="auto" w:fill="FFFFFF"/>
        </w:rPr>
        <w:t>, руководитель по научно-исследовательской работе</w:t>
      </w:r>
      <w:r w:rsidRPr="00942FF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МКУК «</w:t>
      </w:r>
      <w:r w:rsidRPr="009D4BA8">
        <w:rPr>
          <w:color w:val="000000"/>
          <w:shd w:val="clear" w:color="auto" w:fill="FFFFFF"/>
        </w:rPr>
        <w:t>Нижнетагильский музей-заповедник "Горнозаводской Урал"</w:t>
      </w:r>
      <w:r>
        <w:rPr>
          <w:color w:val="000000"/>
          <w:shd w:val="clear" w:color="auto" w:fill="FFFFFF"/>
        </w:rPr>
        <w:t>»</w:t>
      </w:r>
      <w:r w:rsidR="00840B75">
        <w:rPr>
          <w:color w:val="000000"/>
          <w:shd w:val="clear" w:color="auto" w:fill="FFFFFF"/>
        </w:rPr>
        <w:t>;</w:t>
      </w:r>
    </w:p>
    <w:p w:rsidR="00AC55C4" w:rsidRDefault="00AC55C4" w:rsidP="003E7C56">
      <w:pPr>
        <w:ind w:left="709"/>
        <w:jc w:val="both"/>
        <w:rPr>
          <w:color w:val="000000"/>
        </w:rPr>
      </w:pPr>
      <w:r>
        <w:rPr>
          <w:color w:val="000000"/>
        </w:rPr>
        <w:t>Гундырева Надежда Александровна, зав. отделом «Искусство Урала» МБУК «Нижнетагильский музей изобразительных искусств»</w:t>
      </w:r>
      <w:r w:rsidR="00840B75">
        <w:rPr>
          <w:color w:val="000000"/>
        </w:rPr>
        <w:t>;</w:t>
      </w:r>
    </w:p>
    <w:p w:rsidR="00AC55C4" w:rsidRDefault="00AC55C4" w:rsidP="003E7C56">
      <w:pPr>
        <w:ind w:left="709"/>
        <w:jc w:val="both"/>
        <w:rPr>
          <w:color w:val="000000"/>
        </w:rPr>
      </w:pPr>
      <w:r>
        <w:rPr>
          <w:color w:val="000000"/>
        </w:rPr>
        <w:t>Ильина Елена Васильевна, зам. директора по науке МБУК «Нижнетагильский музей изобразительных искусств»</w:t>
      </w:r>
      <w:r w:rsidR="00840B75">
        <w:rPr>
          <w:color w:val="000000"/>
        </w:rPr>
        <w:t>;</w:t>
      </w:r>
    </w:p>
    <w:p w:rsidR="00AC55C4" w:rsidRPr="00942FF2" w:rsidRDefault="00AC55C4" w:rsidP="003E7C56">
      <w:pPr>
        <w:ind w:left="709"/>
        <w:jc w:val="both"/>
      </w:pPr>
      <w:r>
        <w:t xml:space="preserve">Вязова Татьяна Александровна, директор </w:t>
      </w:r>
      <w:r w:rsidRPr="00FF4013">
        <w:t>МКУ «Нижнетагильский городской исторический архив»</w:t>
      </w:r>
      <w:r w:rsidR="00840B75">
        <w:t>.</w:t>
      </w:r>
    </w:p>
    <w:p w:rsidR="00AC55C4" w:rsidRDefault="00AC55C4" w:rsidP="00EA1B71">
      <w:pPr>
        <w:ind w:firstLine="708"/>
      </w:pPr>
    </w:p>
    <w:p w:rsidR="00AC55C4" w:rsidRDefault="00AC55C4" w:rsidP="00EA1B71">
      <w:pPr>
        <w:ind w:firstLine="708"/>
      </w:pPr>
    </w:p>
    <w:p w:rsidR="00AC55C4" w:rsidRDefault="00AC55C4" w:rsidP="00EA1B71">
      <w:pPr>
        <w:ind w:firstLine="708"/>
      </w:pPr>
    </w:p>
    <w:p w:rsidR="00AC55C4" w:rsidRDefault="00AC55C4" w:rsidP="00EA1B71">
      <w:pPr>
        <w:ind w:firstLine="708"/>
      </w:pPr>
    </w:p>
    <w:p w:rsidR="00AC55C4" w:rsidRDefault="00AC55C4" w:rsidP="00EA1B71">
      <w:pPr>
        <w:ind w:firstLine="708"/>
      </w:pPr>
    </w:p>
    <w:p w:rsidR="00AC55C4" w:rsidRDefault="00AC55C4" w:rsidP="00EA1B71">
      <w:pPr>
        <w:ind w:firstLine="708"/>
      </w:pPr>
    </w:p>
    <w:p w:rsidR="00AC55C4" w:rsidRDefault="00AC55C4" w:rsidP="00EA1B71">
      <w:pPr>
        <w:ind w:firstLine="708"/>
      </w:pPr>
    </w:p>
    <w:p w:rsidR="00AC55C4" w:rsidRDefault="00AC55C4" w:rsidP="00EA1B71">
      <w:pPr>
        <w:ind w:firstLine="708"/>
      </w:pPr>
    </w:p>
    <w:p w:rsidR="00AC55C4" w:rsidRDefault="00AC55C4" w:rsidP="00EA1B71">
      <w:pPr>
        <w:ind w:firstLine="708"/>
      </w:pPr>
    </w:p>
    <w:p w:rsidR="00AC55C4" w:rsidRDefault="00AC55C4" w:rsidP="00EA1B71">
      <w:pPr>
        <w:ind w:firstLine="708"/>
      </w:pPr>
    </w:p>
    <w:p w:rsidR="00AC55C4" w:rsidRDefault="00AC55C4" w:rsidP="00EA1B71">
      <w:pPr>
        <w:ind w:firstLine="708"/>
      </w:pPr>
    </w:p>
    <w:p w:rsidR="00AC55C4" w:rsidRDefault="00AC55C4" w:rsidP="00EA1B71">
      <w:pPr>
        <w:ind w:firstLine="708"/>
      </w:pPr>
    </w:p>
    <w:p w:rsidR="00AC55C4" w:rsidRDefault="00AC55C4" w:rsidP="00EA1B71">
      <w:pPr>
        <w:ind w:firstLine="708"/>
      </w:pPr>
    </w:p>
    <w:p w:rsidR="00AC55C4" w:rsidRDefault="00AC55C4" w:rsidP="008C0A5C"/>
    <w:p w:rsidR="00AC55C4" w:rsidRDefault="00AC55C4" w:rsidP="008C0A5C"/>
    <w:p w:rsidR="00AC55C4" w:rsidRDefault="00AC55C4" w:rsidP="00EA1B71">
      <w:pPr>
        <w:ind w:firstLine="708"/>
      </w:pPr>
    </w:p>
    <w:p w:rsidR="00AC55C4" w:rsidRDefault="00AC55C4" w:rsidP="00EA1B71">
      <w:pPr>
        <w:ind w:firstLine="708"/>
      </w:pPr>
    </w:p>
    <w:p w:rsidR="00AC55C4" w:rsidRDefault="00AC55C4" w:rsidP="003A7BE9">
      <w:pPr>
        <w:ind w:firstLine="709"/>
        <w:jc w:val="right"/>
      </w:pPr>
    </w:p>
    <w:p w:rsidR="00AC55C4" w:rsidRPr="00A36B30" w:rsidRDefault="00AC55C4" w:rsidP="003A7BE9">
      <w:pPr>
        <w:ind w:firstLine="709"/>
        <w:jc w:val="right"/>
      </w:pPr>
      <w:r w:rsidRPr="00A36B30">
        <w:t>ПРИЛОЖЕНИЕ 1</w:t>
      </w:r>
    </w:p>
    <w:p w:rsidR="00AC55C4" w:rsidRDefault="00AC55C4" w:rsidP="003A7BE9">
      <w:pPr>
        <w:ind w:left="720"/>
        <w:jc w:val="center"/>
        <w:rPr>
          <w:b/>
        </w:rPr>
      </w:pPr>
    </w:p>
    <w:p w:rsidR="00AC55C4" w:rsidRDefault="00AC55C4" w:rsidP="003A7BE9">
      <w:pPr>
        <w:ind w:left="720"/>
        <w:jc w:val="center"/>
        <w:rPr>
          <w:b/>
        </w:rPr>
      </w:pPr>
      <w:r>
        <w:rPr>
          <w:b/>
        </w:rPr>
        <w:t>Образец оформления материалов</w:t>
      </w:r>
    </w:p>
    <w:p w:rsidR="00AC55C4" w:rsidRPr="006737C9" w:rsidRDefault="00AC55C4" w:rsidP="003A7BE9">
      <w:pPr>
        <w:ind w:left="-240" w:right="-21" w:firstLine="720"/>
        <w:jc w:val="right"/>
      </w:pPr>
      <w:r w:rsidRPr="006737C9">
        <w:t>ГСНТИ 14.01.11</w:t>
      </w:r>
    </w:p>
    <w:p w:rsidR="00AC55C4" w:rsidRPr="006737C9" w:rsidRDefault="00AC55C4" w:rsidP="003A7BE9">
      <w:pPr>
        <w:ind w:left="-240" w:right="-21" w:firstLine="720"/>
        <w:jc w:val="right"/>
      </w:pPr>
      <w:r w:rsidRPr="006737C9">
        <w:t>Код ВАК 13.00.02</w:t>
      </w:r>
    </w:p>
    <w:p w:rsidR="00AC55C4" w:rsidRPr="006737C9" w:rsidRDefault="00AC55C4" w:rsidP="003A7BE9">
      <w:pPr>
        <w:ind w:left="-240" w:right="-21" w:firstLine="720"/>
        <w:jc w:val="right"/>
      </w:pPr>
      <w:r w:rsidRPr="006737C9">
        <w:t>УДК 371.311.3</w:t>
      </w:r>
    </w:p>
    <w:p w:rsidR="00AC55C4" w:rsidRPr="006737C9" w:rsidRDefault="00AC55C4" w:rsidP="003A7BE9">
      <w:pPr>
        <w:ind w:left="-240" w:right="-21" w:firstLine="720"/>
        <w:jc w:val="right"/>
      </w:pPr>
      <w:r w:rsidRPr="006737C9">
        <w:t>ББК 74.26</w:t>
      </w:r>
    </w:p>
    <w:p w:rsidR="00AC55C4" w:rsidRPr="006737C9" w:rsidRDefault="00AC55C4" w:rsidP="003A7BE9">
      <w:pPr>
        <w:ind w:left="-240" w:right="-21" w:firstLine="720"/>
        <w:jc w:val="both"/>
      </w:pPr>
    </w:p>
    <w:p w:rsidR="00AC55C4" w:rsidRPr="006737C9" w:rsidRDefault="00AC55C4" w:rsidP="003A7BE9">
      <w:pPr>
        <w:ind w:left="-240" w:right="-21" w:firstLine="720"/>
        <w:jc w:val="center"/>
      </w:pPr>
      <w:r w:rsidRPr="006737C9">
        <w:t>О.В. РЫЖКОВА</w:t>
      </w:r>
    </w:p>
    <w:p w:rsidR="00AC55C4" w:rsidRPr="006737C9" w:rsidRDefault="00AC55C4" w:rsidP="003A7BE9">
      <w:pPr>
        <w:ind w:left="-240" w:right="-21" w:firstLine="720"/>
        <w:jc w:val="center"/>
      </w:pPr>
      <w:r>
        <w:t xml:space="preserve">г. </w:t>
      </w:r>
      <w:r w:rsidRPr="006737C9">
        <w:t>Нижний Тагил</w:t>
      </w:r>
    </w:p>
    <w:p w:rsidR="00AC55C4" w:rsidRPr="006737C9" w:rsidRDefault="00AC55C4" w:rsidP="003A7BE9">
      <w:pPr>
        <w:jc w:val="both"/>
      </w:pPr>
    </w:p>
    <w:p w:rsidR="00AC55C4" w:rsidRPr="00803AFC" w:rsidRDefault="00AC55C4" w:rsidP="003A7BE9">
      <w:pPr>
        <w:jc w:val="center"/>
        <w:rPr>
          <w:b/>
          <w:caps/>
        </w:rPr>
      </w:pPr>
      <w:r w:rsidRPr="00803AFC">
        <w:rPr>
          <w:b/>
          <w:caps/>
        </w:rPr>
        <w:t>РУКОПИСНЫЕ КНИГИ о Великой Победе в пространстве школьного музея</w:t>
      </w:r>
    </w:p>
    <w:p w:rsidR="00AC55C4" w:rsidRPr="00803AFC" w:rsidRDefault="00AC55C4" w:rsidP="003A7BE9">
      <w:pPr>
        <w:jc w:val="both"/>
        <w:rPr>
          <w:b/>
          <w:caps/>
          <w:color w:val="FF0000"/>
        </w:rPr>
      </w:pPr>
    </w:p>
    <w:p w:rsidR="00AC55C4" w:rsidRPr="00803AFC" w:rsidRDefault="00AC55C4" w:rsidP="003A7BE9">
      <w:pPr>
        <w:pStyle w:val="a9"/>
        <w:tabs>
          <w:tab w:val="left" w:pos="3990"/>
        </w:tabs>
        <w:spacing w:before="0" w:beforeAutospacing="0" w:after="0" w:afterAutospacing="0" w:line="276" w:lineRule="auto"/>
        <w:ind w:left="-120" w:right="-21" w:firstLine="720"/>
        <w:jc w:val="both"/>
      </w:pPr>
      <w:r w:rsidRPr="00803AFC">
        <w:t xml:space="preserve">Аннотация: в статье  представлен опыт проектной деятельности музея МБОУ СОШ № </w:t>
      </w:r>
      <w:smartTag w:uri="urn:schemas-microsoft-com:office:smarttags" w:element="metricconverter">
        <w:smartTagPr>
          <w:attr w:name="ProductID" w:val="1 г"/>
        </w:smartTagPr>
        <w:r w:rsidRPr="00803AFC">
          <w:t>1 г</w:t>
        </w:r>
      </w:smartTag>
      <w:r w:rsidRPr="00803AFC">
        <w:t>. Нижний Тагил по созданию рукописных книг о Великой Победе.</w:t>
      </w:r>
    </w:p>
    <w:p w:rsidR="00AC55C4" w:rsidRPr="006737C9" w:rsidRDefault="00AC55C4" w:rsidP="003A7BE9">
      <w:pPr>
        <w:pStyle w:val="a9"/>
        <w:tabs>
          <w:tab w:val="left" w:pos="3990"/>
        </w:tabs>
        <w:spacing w:before="0" w:beforeAutospacing="0" w:after="0" w:afterAutospacing="0" w:line="276" w:lineRule="auto"/>
        <w:ind w:left="-120" w:right="-21" w:firstLine="720"/>
        <w:jc w:val="both"/>
      </w:pPr>
      <w:r w:rsidRPr="00803AFC">
        <w:t>Ключевые слова: книга, Великая</w:t>
      </w:r>
      <w:r w:rsidRPr="006737C9">
        <w:t xml:space="preserve"> Отечественная война, школьный музей, проектная деятельность, выставка.</w:t>
      </w:r>
    </w:p>
    <w:p w:rsidR="00AC55C4" w:rsidRPr="006737C9" w:rsidRDefault="00AC55C4" w:rsidP="003A7BE9">
      <w:pPr>
        <w:pStyle w:val="11"/>
        <w:spacing w:line="276" w:lineRule="auto"/>
        <w:ind w:firstLine="720"/>
        <w:jc w:val="center"/>
        <w:rPr>
          <w:iCs/>
          <w:caps/>
          <w:sz w:val="24"/>
          <w:szCs w:val="24"/>
          <w:lang w:val="en-US"/>
        </w:rPr>
      </w:pPr>
      <w:r w:rsidRPr="006737C9">
        <w:rPr>
          <w:iCs/>
          <w:caps/>
          <w:sz w:val="24"/>
          <w:szCs w:val="24"/>
          <w:lang w:val="en-US"/>
        </w:rPr>
        <w:t>O.V. Ryzhkova</w:t>
      </w:r>
    </w:p>
    <w:p w:rsidR="00AC55C4" w:rsidRPr="006737C9" w:rsidRDefault="00AC55C4" w:rsidP="003A7BE9">
      <w:pPr>
        <w:pStyle w:val="11"/>
        <w:spacing w:line="276" w:lineRule="auto"/>
        <w:ind w:firstLine="720"/>
        <w:jc w:val="center"/>
        <w:rPr>
          <w:iCs/>
          <w:sz w:val="24"/>
          <w:szCs w:val="24"/>
          <w:lang w:val="en-US"/>
        </w:rPr>
      </w:pPr>
      <w:r w:rsidRPr="006737C9">
        <w:rPr>
          <w:iCs/>
          <w:sz w:val="24"/>
          <w:szCs w:val="24"/>
          <w:lang w:val="en-US"/>
        </w:rPr>
        <w:t>Nizhny Tagil</w:t>
      </w:r>
    </w:p>
    <w:p w:rsidR="00AC55C4" w:rsidRPr="00803AFC" w:rsidRDefault="00AC55C4" w:rsidP="003A7BE9">
      <w:pPr>
        <w:jc w:val="center"/>
        <w:rPr>
          <w:b/>
          <w:caps/>
          <w:lang w:val="en-US"/>
        </w:rPr>
      </w:pPr>
      <w:r w:rsidRPr="00803AFC">
        <w:rPr>
          <w:b/>
          <w:caps/>
          <w:lang w:val="en-US"/>
        </w:rPr>
        <w:t>handwritten booksof the World War II Victory in the school museum space</w:t>
      </w:r>
    </w:p>
    <w:p w:rsidR="00AC55C4" w:rsidRPr="00803AFC" w:rsidRDefault="00AC55C4" w:rsidP="003A7BE9">
      <w:pPr>
        <w:ind w:firstLine="708"/>
        <w:rPr>
          <w:lang w:val="en-US"/>
        </w:rPr>
      </w:pPr>
      <w:r w:rsidRPr="00803AFC">
        <w:rPr>
          <w:lang w:val="en-US"/>
        </w:rPr>
        <w:t xml:space="preserve">Annotation: the article presentates the experience of project activity </w:t>
      </w:r>
      <w:smartTag w:uri="urn:schemas-microsoft-com:office:smarttags" w:element="PlaceName">
        <w:smartTag w:uri="urn:schemas-microsoft-com:office:smarttags" w:element="place">
          <w:r w:rsidRPr="00803AFC">
            <w:rPr>
              <w:lang w:val="en-US"/>
            </w:rPr>
            <w:t>MBEA</w:t>
          </w:r>
        </w:smartTag>
        <w:r w:rsidRPr="00803AFC">
          <w:rPr>
            <w:lang w:val="en-US"/>
          </w:rPr>
          <w:t xml:space="preserve"> </w:t>
        </w:r>
        <w:smartTag w:uri="urn:schemas-microsoft-com:office:smarttags" w:element="PlaceType">
          <w:r w:rsidRPr="00803AFC">
            <w:rPr>
              <w:lang w:val="en-US"/>
            </w:rPr>
            <w:t>School</w:t>
          </w:r>
        </w:smartTag>
      </w:smartTag>
      <w:r w:rsidRPr="00803AFC">
        <w:rPr>
          <w:lang w:val="en-US"/>
        </w:rPr>
        <w:br/>
        <w:t xml:space="preserve">№ 1. Nizhny Tagil in making handwritten books about </w:t>
      </w:r>
    </w:p>
    <w:p w:rsidR="00AC55C4" w:rsidRPr="00803AFC" w:rsidRDefault="00AC55C4" w:rsidP="003A7BE9">
      <w:pPr>
        <w:ind w:firstLine="600"/>
        <w:rPr>
          <w:lang w:val="en-US"/>
        </w:rPr>
      </w:pPr>
      <w:r w:rsidRPr="00803AFC">
        <w:rPr>
          <w:lang w:val="en-US"/>
        </w:rPr>
        <w:t>Keywords: book, World War, school museum, project activity, exhibition.</w:t>
      </w:r>
    </w:p>
    <w:p w:rsidR="00AC55C4" w:rsidRPr="00803AFC" w:rsidRDefault="00AC55C4" w:rsidP="003A7BE9">
      <w:pPr>
        <w:shd w:val="clear" w:color="auto" w:fill="FFFFFF"/>
        <w:jc w:val="both"/>
        <w:rPr>
          <w:lang w:val="en-US"/>
        </w:rPr>
      </w:pPr>
    </w:p>
    <w:p w:rsidR="00AC55C4" w:rsidRPr="006737C9" w:rsidRDefault="00AC55C4" w:rsidP="003A7BE9">
      <w:pPr>
        <w:shd w:val="clear" w:color="auto" w:fill="FFFFFF"/>
        <w:ind w:firstLine="600"/>
        <w:jc w:val="both"/>
        <w:rPr>
          <w:color w:val="000000"/>
        </w:rPr>
      </w:pPr>
      <w:r w:rsidRPr="006737C9">
        <w:t>Школьный</w:t>
      </w:r>
      <w:r w:rsidRPr="003A7BE9">
        <w:t xml:space="preserve"> </w:t>
      </w:r>
      <w:r w:rsidRPr="006737C9">
        <w:t>музей</w:t>
      </w:r>
      <w:r w:rsidRPr="003A7BE9">
        <w:t xml:space="preserve"> </w:t>
      </w:r>
      <w:r w:rsidRPr="006737C9">
        <w:t>уже</w:t>
      </w:r>
      <w:r w:rsidRPr="003A7BE9">
        <w:t xml:space="preserve"> </w:t>
      </w:r>
      <w:r w:rsidRPr="006737C9">
        <w:t>давно</w:t>
      </w:r>
      <w:r w:rsidRPr="003A7BE9">
        <w:t xml:space="preserve"> </w:t>
      </w:r>
      <w:r w:rsidRPr="006737C9">
        <w:t>воспринимается</w:t>
      </w:r>
      <w:r w:rsidRPr="003A7BE9">
        <w:t xml:space="preserve"> </w:t>
      </w:r>
      <w:r w:rsidRPr="006737C9">
        <w:t>педагогической</w:t>
      </w:r>
      <w:r w:rsidRPr="003A7BE9">
        <w:t xml:space="preserve"> </w:t>
      </w:r>
      <w:r w:rsidRPr="006737C9">
        <w:t>общественностью</w:t>
      </w:r>
      <w:r w:rsidRPr="003A7BE9">
        <w:t xml:space="preserve"> </w:t>
      </w:r>
      <w:r w:rsidRPr="006737C9">
        <w:t>как</w:t>
      </w:r>
      <w:r w:rsidRPr="003A7BE9">
        <w:t xml:space="preserve"> </w:t>
      </w:r>
      <w:r w:rsidRPr="006737C9">
        <w:t>центр</w:t>
      </w:r>
      <w:r w:rsidRPr="003A7BE9">
        <w:t xml:space="preserve"> </w:t>
      </w:r>
      <w:r w:rsidRPr="006737C9">
        <w:t>учебно</w:t>
      </w:r>
      <w:r w:rsidRPr="003A7BE9">
        <w:t>-</w:t>
      </w:r>
      <w:r w:rsidRPr="006737C9">
        <w:t>исследовательской</w:t>
      </w:r>
      <w:r w:rsidRPr="003A7BE9">
        <w:t xml:space="preserve">, </w:t>
      </w:r>
      <w:r w:rsidRPr="006737C9">
        <w:t>культурно</w:t>
      </w:r>
      <w:r w:rsidRPr="003A7BE9">
        <w:t>-</w:t>
      </w:r>
      <w:r w:rsidRPr="006737C9">
        <w:t>просветительской работы, гражданско-патриотического воспитания учащихся</w:t>
      </w:r>
      <w:r>
        <w:t xml:space="preserve"> (1, с. 32)</w:t>
      </w:r>
      <w:r w:rsidRPr="006737C9">
        <w:t>. Профиль музея и выбранная тематика проектов могут повлиять на глубину и качество реализуемых музеем социокультурных функций</w:t>
      </w:r>
      <w:r>
        <w:t xml:space="preserve"> (2, 3)</w:t>
      </w:r>
      <w:r w:rsidRPr="006737C9">
        <w:t>.</w:t>
      </w:r>
    </w:p>
    <w:p w:rsidR="00AC55C4" w:rsidRDefault="00AC55C4" w:rsidP="003A7BE9">
      <w:pPr>
        <w:spacing w:line="360" w:lineRule="auto"/>
        <w:jc w:val="both"/>
        <w:rPr>
          <w:color w:val="000000"/>
          <w:szCs w:val="28"/>
        </w:rPr>
      </w:pPr>
    </w:p>
    <w:p w:rsidR="00AC55C4" w:rsidRPr="006737C9" w:rsidRDefault="00AC55C4" w:rsidP="003A7BE9">
      <w:pPr>
        <w:jc w:val="center"/>
        <w:rPr>
          <w:b/>
        </w:rPr>
      </w:pPr>
      <w:r w:rsidRPr="006737C9">
        <w:rPr>
          <w:b/>
        </w:rPr>
        <w:t>Литература</w:t>
      </w:r>
    </w:p>
    <w:p w:rsidR="00AC55C4" w:rsidRDefault="00AC55C4" w:rsidP="003A7BE9">
      <w:pPr>
        <w:pStyle w:val="msonormalcxspmiddle"/>
        <w:numPr>
          <w:ilvl w:val="0"/>
          <w:numId w:val="5"/>
        </w:numPr>
        <w:shd w:val="clear" w:color="auto" w:fill="FFFFFF"/>
        <w:tabs>
          <w:tab w:val="clear" w:pos="1635"/>
        </w:tabs>
        <w:spacing w:before="0" w:beforeAutospacing="0" w:after="200" w:afterAutospacing="0"/>
        <w:ind w:left="0" w:right="-40" w:firstLine="360"/>
        <w:contextualSpacing/>
        <w:jc w:val="both"/>
      </w:pPr>
      <w:r w:rsidRPr="00EC6433">
        <w:t>Столяров</w:t>
      </w:r>
      <w:r>
        <w:t>,</w:t>
      </w:r>
      <w:r w:rsidRPr="00EC6433">
        <w:t xml:space="preserve"> Б. А. Музейная педагоги</w:t>
      </w:r>
      <w:r w:rsidR="00D75AC8">
        <w:t>ка: история, теория, практика : у</w:t>
      </w:r>
      <w:r w:rsidR="00840B75">
        <w:t>чебное пособие / Б. А. Столяров.</w:t>
      </w:r>
      <w:r w:rsidR="00D75AC8">
        <w:t xml:space="preserve"> – </w:t>
      </w:r>
      <w:r w:rsidRPr="00EC6433">
        <w:t xml:space="preserve"> М.</w:t>
      </w:r>
      <w:r w:rsidR="00D75AC8">
        <w:t xml:space="preserve"> </w:t>
      </w:r>
      <w:r w:rsidRPr="00EC6433">
        <w:t>: Высшая школа, 2004. – 216 с.</w:t>
      </w:r>
    </w:p>
    <w:p w:rsidR="00AC55C4" w:rsidRDefault="00AC55C4" w:rsidP="003A7BE9">
      <w:pPr>
        <w:pStyle w:val="msonormalcxspmiddle"/>
        <w:numPr>
          <w:ilvl w:val="0"/>
          <w:numId w:val="5"/>
        </w:numPr>
        <w:shd w:val="clear" w:color="auto" w:fill="FFFFFF"/>
        <w:tabs>
          <w:tab w:val="clear" w:pos="1635"/>
        </w:tabs>
        <w:spacing w:before="0" w:beforeAutospacing="0" w:after="200" w:afterAutospacing="0"/>
        <w:ind w:left="0" w:right="-40" w:firstLine="360"/>
        <w:contextualSpacing/>
        <w:jc w:val="both"/>
      </w:pPr>
      <w:r w:rsidRPr="00EC6433">
        <w:t xml:space="preserve">Детство, опаленное войной. Книга о военном детстве ветеранов педагогического труда школы № 1 им. Н.К. Крупской. – Нижний Тагил, 2011. – 62 с. </w:t>
      </w:r>
    </w:p>
    <w:p w:rsidR="00AC55C4" w:rsidRPr="00EC6433" w:rsidRDefault="00AC55C4" w:rsidP="003A7BE9">
      <w:pPr>
        <w:pStyle w:val="msonormalcxspmiddle"/>
        <w:numPr>
          <w:ilvl w:val="0"/>
          <w:numId w:val="5"/>
        </w:numPr>
        <w:shd w:val="clear" w:color="auto" w:fill="FFFFFF"/>
        <w:tabs>
          <w:tab w:val="clear" w:pos="1635"/>
        </w:tabs>
        <w:spacing w:before="0" w:beforeAutospacing="0" w:after="200" w:afterAutospacing="0"/>
        <w:ind w:left="0" w:right="-40" w:firstLine="360"/>
        <w:contextualSpacing/>
        <w:jc w:val="both"/>
      </w:pPr>
      <w:r w:rsidRPr="00EC6433">
        <w:t>Егорова, А. Из огненного выпуска. Встреча школьных друзей</w:t>
      </w:r>
      <w:r w:rsidR="00840B75">
        <w:t xml:space="preserve"> / А. Егорова</w:t>
      </w:r>
      <w:r w:rsidRPr="00EC6433">
        <w:t xml:space="preserve"> </w:t>
      </w:r>
      <w:r w:rsidR="00D75AC8">
        <w:t xml:space="preserve">// Тагильский рабочий. </w:t>
      </w:r>
      <w:r w:rsidRPr="00EC6433">
        <w:t xml:space="preserve"> – 1997.</w:t>
      </w:r>
      <w:r w:rsidR="00D75AC8">
        <w:t xml:space="preserve"> – 8 мая.</w:t>
      </w:r>
    </w:p>
    <w:p w:rsidR="00AC55C4" w:rsidRPr="00EC6433" w:rsidRDefault="00AC55C4" w:rsidP="003A7BE9">
      <w:pPr>
        <w:ind w:right="-40"/>
        <w:jc w:val="both"/>
        <w:rPr>
          <w:color w:val="000000"/>
        </w:rPr>
      </w:pPr>
      <w:r w:rsidRPr="00EC6433">
        <w:rPr>
          <w:color w:val="000000"/>
        </w:rPr>
        <w:br w:type="page"/>
      </w:r>
    </w:p>
    <w:p w:rsidR="00AC55C4" w:rsidRDefault="00AC55C4" w:rsidP="003A7BE9">
      <w:pPr>
        <w:shd w:val="clear" w:color="auto" w:fill="FFFFFF"/>
        <w:jc w:val="right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ПРИЛОЖЕНИЕ 2</w:t>
      </w:r>
    </w:p>
    <w:p w:rsidR="00AC55C4" w:rsidRPr="00A36B30" w:rsidRDefault="00C12628" w:rsidP="003A7BE9">
      <w:pPr>
        <w:shd w:val="clear" w:color="auto" w:fill="FFFFFF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Сведения об авторе/участнике</w:t>
      </w:r>
    </w:p>
    <w:p w:rsidR="00AC55C4" w:rsidRDefault="00AC55C4" w:rsidP="003A7BE9">
      <w:pPr>
        <w:pStyle w:val="a6"/>
        <w:numPr>
          <w:ilvl w:val="0"/>
          <w:numId w:val="4"/>
        </w:numPr>
        <w:shd w:val="clear" w:color="auto" w:fill="FFFFFF"/>
        <w:spacing w:line="240" w:lineRule="auto"/>
        <w:rPr>
          <w:rFonts w:cs="Times New Roman"/>
          <w:color w:val="000000"/>
          <w:kern w:val="0"/>
          <w:szCs w:val="28"/>
          <w:lang w:eastAsia="ru-RU"/>
        </w:rPr>
      </w:pPr>
      <w:r>
        <w:rPr>
          <w:rFonts w:cs="Times New Roman"/>
          <w:color w:val="000000"/>
          <w:kern w:val="0"/>
          <w:szCs w:val="28"/>
          <w:lang w:eastAsia="ru-RU"/>
        </w:rPr>
        <w:t>ФИО</w:t>
      </w:r>
    </w:p>
    <w:p w:rsidR="00AC55C4" w:rsidRDefault="00AC55C4" w:rsidP="003A7BE9">
      <w:pPr>
        <w:pStyle w:val="a6"/>
        <w:numPr>
          <w:ilvl w:val="0"/>
          <w:numId w:val="4"/>
        </w:numPr>
        <w:shd w:val="clear" w:color="auto" w:fill="FFFFFF"/>
        <w:spacing w:line="240" w:lineRule="auto"/>
        <w:rPr>
          <w:rFonts w:cs="Times New Roman"/>
          <w:color w:val="000000"/>
          <w:kern w:val="0"/>
          <w:szCs w:val="28"/>
          <w:lang w:eastAsia="ru-RU"/>
        </w:rPr>
      </w:pPr>
      <w:r>
        <w:rPr>
          <w:rFonts w:cs="Times New Roman"/>
          <w:color w:val="000000"/>
          <w:kern w:val="0"/>
          <w:szCs w:val="28"/>
          <w:lang w:eastAsia="ru-RU"/>
        </w:rPr>
        <w:t>Место работы</w:t>
      </w:r>
    </w:p>
    <w:p w:rsidR="00AC55C4" w:rsidRDefault="00AC55C4" w:rsidP="003A7BE9">
      <w:pPr>
        <w:pStyle w:val="a6"/>
        <w:numPr>
          <w:ilvl w:val="0"/>
          <w:numId w:val="4"/>
        </w:numPr>
        <w:shd w:val="clear" w:color="auto" w:fill="FFFFFF"/>
        <w:spacing w:line="240" w:lineRule="auto"/>
        <w:rPr>
          <w:rFonts w:cs="Times New Roman"/>
          <w:color w:val="000000"/>
          <w:kern w:val="0"/>
          <w:szCs w:val="28"/>
          <w:lang w:eastAsia="ru-RU"/>
        </w:rPr>
      </w:pPr>
      <w:r>
        <w:rPr>
          <w:rFonts w:cs="Times New Roman"/>
          <w:color w:val="000000"/>
          <w:kern w:val="0"/>
          <w:szCs w:val="28"/>
          <w:lang w:eastAsia="ru-RU"/>
        </w:rPr>
        <w:t>Должность (звание)</w:t>
      </w:r>
    </w:p>
    <w:p w:rsidR="00AC55C4" w:rsidRPr="003A7BE9" w:rsidRDefault="00AC55C4" w:rsidP="003A7BE9">
      <w:pPr>
        <w:pStyle w:val="a6"/>
        <w:numPr>
          <w:ilvl w:val="0"/>
          <w:numId w:val="4"/>
        </w:numPr>
        <w:shd w:val="clear" w:color="auto" w:fill="FFFFFF"/>
        <w:spacing w:line="240" w:lineRule="auto"/>
        <w:rPr>
          <w:rFonts w:cs="Times New Roman"/>
          <w:color w:val="000000"/>
          <w:kern w:val="0"/>
          <w:szCs w:val="28"/>
          <w:lang w:eastAsia="ru-RU"/>
        </w:rPr>
      </w:pPr>
      <w:r>
        <w:rPr>
          <w:kern w:val="0"/>
        </w:rPr>
        <w:t>Тема доклада</w:t>
      </w:r>
      <w:r w:rsidR="00C12628">
        <w:rPr>
          <w:kern w:val="0"/>
        </w:rPr>
        <w:t>/без доклада</w:t>
      </w:r>
    </w:p>
    <w:p w:rsidR="00AC55C4" w:rsidRPr="003A7BE9" w:rsidRDefault="00AC55C4" w:rsidP="003A7BE9">
      <w:pPr>
        <w:pStyle w:val="a6"/>
        <w:numPr>
          <w:ilvl w:val="0"/>
          <w:numId w:val="4"/>
        </w:numPr>
        <w:shd w:val="clear" w:color="auto" w:fill="FFFFFF"/>
        <w:spacing w:line="240" w:lineRule="auto"/>
        <w:rPr>
          <w:rFonts w:cs="Times New Roman"/>
          <w:color w:val="000000"/>
          <w:kern w:val="0"/>
          <w:szCs w:val="28"/>
          <w:lang w:eastAsia="ru-RU"/>
        </w:rPr>
      </w:pPr>
      <w:r>
        <w:rPr>
          <w:kern w:val="0"/>
        </w:rPr>
        <w:t>Контактные данные</w:t>
      </w:r>
      <w:r w:rsidR="00DD1189">
        <w:rPr>
          <w:kern w:val="0"/>
        </w:rPr>
        <w:t>: телефон, электронная почта</w:t>
      </w:r>
      <w:r w:rsidRPr="003A7BE9">
        <w:t xml:space="preserve"> </w:t>
      </w:r>
    </w:p>
    <w:p w:rsidR="00AC55C4" w:rsidRPr="003A7BE9" w:rsidRDefault="00AC55C4" w:rsidP="003A7BE9">
      <w:pPr>
        <w:pStyle w:val="a6"/>
        <w:numPr>
          <w:ilvl w:val="0"/>
          <w:numId w:val="4"/>
        </w:numPr>
        <w:shd w:val="clear" w:color="auto" w:fill="FFFFFF"/>
        <w:spacing w:line="240" w:lineRule="auto"/>
        <w:rPr>
          <w:rFonts w:cs="Times New Roman"/>
          <w:color w:val="000000"/>
          <w:kern w:val="0"/>
          <w:szCs w:val="28"/>
          <w:lang w:eastAsia="ru-RU"/>
        </w:rPr>
      </w:pPr>
      <w:r>
        <w:t>Форма участия (очная/заочная)</w:t>
      </w:r>
    </w:p>
    <w:p w:rsidR="00AC55C4" w:rsidRPr="003A7BE9" w:rsidRDefault="00AC55C4" w:rsidP="003A7BE9">
      <w:pPr>
        <w:pStyle w:val="a6"/>
        <w:numPr>
          <w:ilvl w:val="0"/>
          <w:numId w:val="4"/>
        </w:numPr>
        <w:shd w:val="clear" w:color="auto" w:fill="FFFFFF"/>
        <w:spacing w:line="240" w:lineRule="auto"/>
        <w:rPr>
          <w:rFonts w:cs="Times New Roman"/>
          <w:color w:val="000000"/>
          <w:kern w:val="0"/>
          <w:szCs w:val="28"/>
          <w:lang w:eastAsia="ru-RU"/>
        </w:rPr>
      </w:pPr>
      <w:r>
        <w:t>Дата и время приезда и отъезда</w:t>
      </w:r>
    </w:p>
    <w:p w:rsidR="00AC55C4" w:rsidRPr="003A7BE9" w:rsidRDefault="00AC55C4" w:rsidP="003A7BE9">
      <w:pPr>
        <w:pStyle w:val="a6"/>
        <w:numPr>
          <w:ilvl w:val="0"/>
          <w:numId w:val="4"/>
        </w:numPr>
        <w:shd w:val="clear" w:color="auto" w:fill="FFFFFF"/>
        <w:spacing w:line="240" w:lineRule="auto"/>
        <w:rPr>
          <w:rFonts w:cs="Times New Roman"/>
          <w:color w:val="000000"/>
          <w:kern w:val="0"/>
          <w:szCs w:val="28"/>
          <w:lang w:eastAsia="ru-RU"/>
        </w:rPr>
      </w:pPr>
      <w:r>
        <w:t>Необходимость бронирования гостиницы</w:t>
      </w:r>
    </w:p>
    <w:p w:rsidR="00AC55C4" w:rsidRPr="00A36B30" w:rsidRDefault="00AC55C4" w:rsidP="003A7BE9">
      <w:pPr>
        <w:pStyle w:val="a6"/>
        <w:shd w:val="clear" w:color="auto" w:fill="FFFFFF"/>
        <w:spacing w:line="240" w:lineRule="auto"/>
        <w:ind w:left="360"/>
        <w:rPr>
          <w:rFonts w:cs="Times New Roman"/>
          <w:color w:val="000000"/>
          <w:kern w:val="0"/>
          <w:szCs w:val="28"/>
          <w:lang w:eastAsia="ru-RU"/>
        </w:rPr>
      </w:pPr>
    </w:p>
    <w:p w:rsidR="00AC55C4" w:rsidRDefault="00AC55C4" w:rsidP="003A7BE9">
      <w:pPr>
        <w:shd w:val="clear" w:color="auto" w:fill="FFFFFF"/>
        <w:rPr>
          <w:color w:val="000000"/>
          <w:szCs w:val="28"/>
        </w:rPr>
      </w:pPr>
    </w:p>
    <w:p w:rsidR="00AC55C4" w:rsidRDefault="00AC55C4" w:rsidP="003A7BE9">
      <w:pPr>
        <w:shd w:val="clear" w:color="auto" w:fill="FFFFFF"/>
        <w:rPr>
          <w:color w:val="000000"/>
          <w:szCs w:val="28"/>
        </w:rPr>
      </w:pPr>
    </w:p>
    <w:p w:rsidR="00AC55C4" w:rsidRPr="00A36B30" w:rsidRDefault="00AC55C4" w:rsidP="003A7BE9">
      <w:pPr>
        <w:shd w:val="clear" w:color="auto" w:fill="FFFFFF"/>
        <w:jc w:val="center"/>
        <w:rPr>
          <w:b/>
          <w:color w:val="000000"/>
          <w:szCs w:val="28"/>
        </w:rPr>
      </w:pPr>
      <w:r w:rsidRPr="00A36B30">
        <w:rPr>
          <w:b/>
          <w:color w:val="000000"/>
          <w:szCs w:val="28"/>
        </w:rPr>
        <w:t>Сведения об авторе – учащемся</w:t>
      </w:r>
      <w:r>
        <w:rPr>
          <w:b/>
          <w:color w:val="000000"/>
          <w:szCs w:val="28"/>
        </w:rPr>
        <w:t>, студенте</w:t>
      </w:r>
    </w:p>
    <w:p w:rsidR="00AC55C4" w:rsidRDefault="00AC55C4" w:rsidP="003A7BE9">
      <w:pPr>
        <w:pStyle w:val="a6"/>
        <w:numPr>
          <w:ilvl w:val="0"/>
          <w:numId w:val="3"/>
        </w:numPr>
        <w:shd w:val="clear" w:color="auto" w:fill="FFFFFF"/>
        <w:spacing w:line="240" w:lineRule="auto"/>
        <w:rPr>
          <w:rFonts w:cs="Times New Roman"/>
          <w:color w:val="000000"/>
          <w:kern w:val="0"/>
          <w:szCs w:val="28"/>
          <w:lang w:eastAsia="ru-RU"/>
        </w:rPr>
      </w:pPr>
      <w:r>
        <w:rPr>
          <w:rFonts w:cs="Times New Roman"/>
          <w:color w:val="000000"/>
          <w:kern w:val="0"/>
          <w:szCs w:val="28"/>
          <w:lang w:eastAsia="ru-RU"/>
        </w:rPr>
        <w:t>ФИО</w:t>
      </w:r>
    </w:p>
    <w:p w:rsidR="00AC55C4" w:rsidRDefault="00AC55C4" w:rsidP="003A7BE9">
      <w:pPr>
        <w:pStyle w:val="a6"/>
        <w:numPr>
          <w:ilvl w:val="0"/>
          <w:numId w:val="3"/>
        </w:numPr>
        <w:shd w:val="clear" w:color="auto" w:fill="FFFFFF"/>
        <w:spacing w:line="240" w:lineRule="auto"/>
        <w:rPr>
          <w:rFonts w:cs="Times New Roman"/>
          <w:color w:val="000000"/>
          <w:kern w:val="0"/>
          <w:szCs w:val="28"/>
          <w:lang w:eastAsia="ru-RU"/>
        </w:rPr>
      </w:pPr>
      <w:r>
        <w:rPr>
          <w:rFonts w:cs="Times New Roman"/>
          <w:color w:val="000000"/>
          <w:kern w:val="0"/>
          <w:szCs w:val="28"/>
          <w:lang w:eastAsia="ru-RU"/>
        </w:rPr>
        <w:t>Образовательное учреждение</w:t>
      </w:r>
    </w:p>
    <w:p w:rsidR="00AC55C4" w:rsidRDefault="00AC55C4" w:rsidP="003A7BE9">
      <w:pPr>
        <w:pStyle w:val="a6"/>
        <w:numPr>
          <w:ilvl w:val="0"/>
          <w:numId w:val="3"/>
        </w:numPr>
        <w:shd w:val="clear" w:color="auto" w:fill="FFFFFF"/>
        <w:spacing w:line="240" w:lineRule="auto"/>
        <w:rPr>
          <w:rFonts w:cs="Times New Roman"/>
          <w:color w:val="000000"/>
          <w:kern w:val="0"/>
          <w:szCs w:val="28"/>
          <w:lang w:eastAsia="ru-RU"/>
        </w:rPr>
      </w:pPr>
      <w:r>
        <w:rPr>
          <w:rFonts w:cs="Times New Roman"/>
          <w:color w:val="000000"/>
          <w:kern w:val="0"/>
          <w:szCs w:val="28"/>
          <w:lang w:eastAsia="ru-RU"/>
        </w:rPr>
        <w:t>Курс/класс</w:t>
      </w:r>
    </w:p>
    <w:p w:rsidR="00AC55C4" w:rsidRDefault="00AC55C4" w:rsidP="003A7BE9">
      <w:pPr>
        <w:pStyle w:val="a6"/>
        <w:numPr>
          <w:ilvl w:val="0"/>
          <w:numId w:val="3"/>
        </w:numPr>
        <w:shd w:val="clear" w:color="auto" w:fill="FFFFFF"/>
        <w:spacing w:line="240" w:lineRule="auto"/>
        <w:rPr>
          <w:rFonts w:cs="Times New Roman"/>
          <w:color w:val="000000"/>
          <w:kern w:val="0"/>
          <w:szCs w:val="28"/>
          <w:lang w:eastAsia="ru-RU"/>
        </w:rPr>
      </w:pPr>
      <w:r>
        <w:rPr>
          <w:rFonts w:cs="Times New Roman"/>
          <w:color w:val="000000"/>
          <w:kern w:val="0"/>
          <w:szCs w:val="28"/>
          <w:lang w:eastAsia="ru-RU"/>
        </w:rPr>
        <w:t>Тема доклада</w:t>
      </w:r>
    </w:p>
    <w:p w:rsidR="00AC55C4" w:rsidRDefault="00AC55C4" w:rsidP="003A7BE9">
      <w:pPr>
        <w:pStyle w:val="a6"/>
        <w:numPr>
          <w:ilvl w:val="0"/>
          <w:numId w:val="3"/>
        </w:numPr>
        <w:shd w:val="clear" w:color="auto" w:fill="FFFFFF"/>
        <w:spacing w:line="240" w:lineRule="auto"/>
        <w:rPr>
          <w:rFonts w:cs="Times New Roman"/>
          <w:color w:val="000000"/>
          <w:kern w:val="0"/>
          <w:szCs w:val="28"/>
          <w:lang w:eastAsia="ru-RU"/>
        </w:rPr>
      </w:pPr>
      <w:r>
        <w:rPr>
          <w:rFonts w:cs="Times New Roman"/>
          <w:color w:val="000000"/>
          <w:kern w:val="0"/>
          <w:szCs w:val="28"/>
          <w:lang w:eastAsia="ru-RU"/>
        </w:rPr>
        <w:t>Руководитель</w:t>
      </w:r>
    </w:p>
    <w:p w:rsidR="00AC55C4" w:rsidRDefault="00AC55C4" w:rsidP="003A7BE9">
      <w:pPr>
        <w:pStyle w:val="a6"/>
        <w:numPr>
          <w:ilvl w:val="0"/>
          <w:numId w:val="3"/>
        </w:numPr>
        <w:shd w:val="clear" w:color="auto" w:fill="FFFFFF"/>
        <w:spacing w:line="240" w:lineRule="auto"/>
        <w:rPr>
          <w:rFonts w:cs="Times New Roman"/>
          <w:color w:val="000000"/>
          <w:kern w:val="0"/>
          <w:szCs w:val="28"/>
          <w:lang w:eastAsia="ru-RU"/>
        </w:rPr>
      </w:pPr>
      <w:r>
        <w:rPr>
          <w:rFonts w:cs="Times New Roman"/>
          <w:color w:val="000000"/>
          <w:kern w:val="0"/>
          <w:szCs w:val="28"/>
          <w:lang w:eastAsia="ru-RU"/>
        </w:rPr>
        <w:t>Контактные данные</w:t>
      </w:r>
      <w:r w:rsidR="00DD1189">
        <w:rPr>
          <w:rFonts w:cs="Times New Roman"/>
          <w:color w:val="000000"/>
          <w:kern w:val="0"/>
          <w:szCs w:val="28"/>
          <w:lang w:eastAsia="ru-RU"/>
        </w:rPr>
        <w:t>: телефон, электронная почта</w:t>
      </w:r>
    </w:p>
    <w:p w:rsidR="00AC55C4" w:rsidRPr="003A7BE9" w:rsidRDefault="00AC55C4" w:rsidP="003A7BE9">
      <w:pPr>
        <w:pStyle w:val="a6"/>
        <w:numPr>
          <w:ilvl w:val="0"/>
          <w:numId w:val="3"/>
        </w:numPr>
        <w:shd w:val="clear" w:color="auto" w:fill="FFFFFF"/>
        <w:spacing w:line="240" w:lineRule="auto"/>
        <w:rPr>
          <w:rFonts w:cs="Times New Roman"/>
          <w:color w:val="000000"/>
          <w:kern w:val="0"/>
          <w:szCs w:val="28"/>
          <w:lang w:eastAsia="ru-RU"/>
        </w:rPr>
      </w:pPr>
      <w:r>
        <w:t>Форма участия (очная/заочная)</w:t>
      </w:r>
    </w:p>
    <w:p w:rsidR="00AC55C4" w:rsidRPr="003A7BE9" w:rsidRDefault="00AC55C4" w:rsidP="003A7BE9">
      <w:pPr>
        <w:pStyle w:val="a6"/>
        <w:numPr>
          <w:ilvl w:val="0"/>
          <w:numId w:val="3"/>
        </w:numPr>
        <w:shd w:val="clear" w:color="auto" w:fill="FFFFFF"/>
        <w:spacing w:line="240" w:lineRule="auto"/>
        <w:rPr>
          <w:rFonts w:cs="Times New Roman"/>
          <w:color w:val="000000"/>
          <w:kern w:val="0"/>
          <w:szCs w:val="28"/>
          <w:lang w:eastAsia="ru-RU"/>
        </w:rPr>
      </w:pPr>
      <w:r>
        <w:t>Дата и время приезда и отъезда</w:t>
      </w:r>
    </w:p>
    <w:p w:rsidR="00AC55C4" w:rsidRPr="003A7BE9" w:rsidRDefault="00AC55C4" w:rsidP="003A7BE9">
      <w:pPr>
        <w:pStyle w:val="a6"/>
        <w:numPr>
          <w:ilvl w:val="0"/>
          <w:numId w:val="3"/>
        </w:numPr>
        <w:shd w:val="clear" w:color="auto" w:fill="FFFFFF"/>
        <w:spacing w:line="240" w:lineRule="auto"/>
        <w:rPr>
          <w:rFonts w:cs="Times New Roman"/>
          <w:color w:val="000000"/>
          <w:kern w:val="0"/>
          <w:szCs w:val="28"/>
          <w:lang w:eastAsia="ru-RU"/>
        </w:rPr>
      </w:pPr>
      <w:r>
        <w:t>Необходимость бронирования гостиницы</w:t>
      </w:r>
    </w:p>
    <w:p w:rsidR="00AC55C4" w:rsidRDefault="00AC55C4" w:rsidP="003A7BE9">
      <w:pPr>
        <w:shd w:val="clear" w:color="auto" w:fill="FFFFFF"/>
        <w:rPr>
          <w:color w:val="000000"/>
          <w:szCs w:val="28"/>
        </w:rPr>
      </w:pPr>
    </w:p>
    <w:p w:rsidR="00AC55C4" w:rsidRDefault="00AC55C4" w:rsidP="003A7BE9">
      <w:pPr>
        <w:shd w:val="clear" w:color="auto" w:fill="FFFFFF"/>
        <w:rPr>
          <w:color w:val="000000"/>
          <w:szCs w:val="28"/>
        </w:rPr>
      </w:pPr>
    </w:p>
    <w:p w:rsidR="00AC55C4" w:rsidRDefault="00AC55C4"/>
    <w:sectPr w:rsidR="00AC55C4" w:rsidSect="00C07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3AE" w:rsidRDefault="00B263AE" w:rsidP="00F44644">
      <w:r>
        <w:separator/>
      </w:r>
    </w:p>
  </w:endnote>
  <w:endnote w:type="continuationSeparator" w:id="1">
    <w:p w:rsidR="00B263AE" w:rsidRDefault="00B263AE" w:rsidP="00F44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3AE" w:rsidRDefault="00B263AE" w:rsidP="00F44644">
      <w:r>
        <w:separator/>
      </w:r>
    </w:p>
  </w:footnote>
  <w:footnote w:type="continuationSeparator" w:id="1">
    <w:p w:rsidR="00B263AE" w:rsidRDefault="00B263AE" w:rsidP="00F446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5D3A"/>
    <w:multiLevelType w:val="hybridMultilevel"/>
    <w:tmpl w:val="63ECA9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F57D10"/>
    <w:multiLevelType w:val="hybridMultilevel"/>
    <w:tmpl w:val="A3D468CA"/>
    <w:lvl w:ilvl="0" w:tplc="BAEA1240">
      <w:start w:val="1"/>
      <w:numFmt w:val="decimal"/>
      <w:lvlText w:val="%1."/>
      <w:lvlJc w:val="left"/>
      <w:pPr>
        <w:tabs>
          <w:tab w:val="num" w:pos="1635"/>
        </w:tabs>
        <w:ind w:left="1635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4D806813"/>
    <w:multiLevelType w:val="hybridMultilevel"/>
    <w:tmpl w:val="C31455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CD4753"/>
    <w:multiLevelType w:val="hybridMultilevel"/>
    <w:tmpl w:val="B88EC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5FF218E"/>
    <w:multiLevelType w:val="hybridMultilevel"/>
    <w:tmpl w:val="FF0E6DEE"/>
    <w:lvl w:ilvl="0" w:tplc="7178A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1F497D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331"/>
    <w:rsid w:val="000F573A"/>
    <w:rsid w:val="001149AF"/>
    <w:rsid w:val="001279F4"/>
    <w:rsid w:val="00175F92"/>
    <w:rsid w:val="001C3ED0"/>
    <w:rsid w:val="00235331"/>
    <w:rsid w:val="00254EFF"/>
    <w:rsid w:val="002555F3"/>
    <w:rsid w:val="00270AB3"/>
    <w:rsid w:val="002857CA"/>
    <w:rsid w:val="002A6023"/>
    <w:rsid w:val="002C56E0"/>
    <w:rsid w:val="002E2AD9"/>
    <w:rsid w:val="0030128C"/>
    <w:rsid w:val="00381348"/>
    <w:rsid w:val="00385C1A"/>
    <w:rsid w:val="003929A9"/>
    <w:rsid w:val="003943C9"/>
    <w:rsid w:val="003A4AAC"/>
    <w:rsid w:val="003A7BE9"/>
    <w:rsid w:val="003E7C56"/>
    <w:rsid w:val="00452432"/>
    <w:rsid w:val="004555F2"/>
    <w:rsid w:val="00472458"/>
    <w:rsid w:val="005563B0"/>
    <w:rsid w:val="00660A5B"/>
    <w:rsid w:val="006665B1"/>
    <w:rsid w:val="006737C9"/>
    <w:rsid w:val="006A5E4E"/>
    <w:rsid w:val="006F66C6"/>
    <w:rsid w:val="007263D9"/>
    <w:rsid w:val="007A265F"/>
    <w:rsid w:val="00803AFC"/>
    <w:rsid w:val="008107B8"/>
    <w:rsid w:val="00823807"/>
    <w:rsid w:val="00840B75"/>
    <w:rsid w:val="0085479E"/>
    <w:rsid w:val="00872E08"/>
    <w:rsid w:val="008C0A5C"/>
    <w:rsid w:val="008D62B0"/>
    <w:rsid w:val="008E71D2"/>
    <w:rsid w:val="00942FF2"/>
    <w:rsid w:val="009A1ED8"/>
    <w:rsid w:val="009D4BA8"/>
    <w:rsid w:val="009E0835"/>
    <w:rsid w:val="00A100A2"/>
    <w:rsid w:val="00A269E9"/>
    <w:rsid w:val="00A36B30"/>
    <w:rsid w:val="00A36FB6"/>
    <w:rsid w:val="00A93F86"/>
    <w:rsid w:val="00AC437E"/>
    <w:rsid w:val="00AC55C4"/>
    <w:rsid w:val="00B25F79"/>
    <w:rsid w:val="00B263AE"/>
    <w:rsid w:val="00B26569"/>
    <w:rsid w:val="00B33D2D"/>
    <w:rsid w:val="00B47353"/>
    <w:rsid w:val="00B925AC"/>
    <w:rsid w:val="00BA561B"/>
    <w:rsid w:val="00BA7B46"/>
    <w:rsid w:val="00C07BFE"/>
    <w:rsid w:val="00C12628"/>
    <w:rsid w:val="00C5013E"/>
    <w:rsid w:val="00C5061C"/>
    <w:rsid w:val="00C85521"/>
    <w:rsid w:val="00D54C4A"/>
    <w:rsid w:val="00D5554C"/>
    <w:rsid w:val="00D75AC8"/>
    <w:rsid w:val="00D82461"/>
    <w:rsid w:val="00D857EA"/>
    <w:rsid w:val="00D91551"/>
    <w:rsid w:val="00DA2E73"/>
    <w:rsid w:val="00DB18AF"/>
    <w:rsid w:val="00DB3326"/>
    <w:rsid w:val="00DD1189"/>
    <w:rsid w:val="00E86888"/>
    <w:rsid w:val="00EA1B71"/>
    <w:rsid w:val="00EB329F"/>
    <w:rsid w:val="00EB4E5B"/>
    <w:rsid w:val="00EC6433"/>
    <w:rsid w:val="00ED460F"/>
    <w:rsid w:val="00F12CFE"/>
    <w:rsid w:val="00F2504E"/>
    <w:rsid w:val="00F44644"/>
    <w:rsid w:val="00F57071"/>
    <w:rsid w:val="00FF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33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35331"/>
    <w:rPr>
      <w:rFonts w:ascii="Times New Roman" w:hAnsi="Times New Roman"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2353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3533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A1B71"/>
    <w:pPr>
      <w:spacing w:line="276" w:lineRule="auto"/>
      <w:ind w:left="720"/>
      <w:contextualSpacing/>
    </w:pPr>
    <w:rPr>
      <w:rFonts w:eastAsia="Calibri" w:cs="Tahoma"/>
      <w:kern w:val="16"/>
      <w:sz w:val="28"/>
      <w:lang w:eastAsia="en-US"/>
    </w:rPr>
  </w:style>
  <w:style w:type="paragraph" w:styleId="a7">
    <w:name w:val="Body Text Indent"/>
    <w:basedOn w:val="a"/>
    <w:link w:val="a8"/>
    <w:uiPriority w:val="99"/>
    <w:rsid w:val="00EA1B71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EA1B71"/>
    <w:rPr>
      <w:rFonts w:eastAsia="Times New Roman" w:cs="Times New Roman"/>
      <w:sz w:val="28"/>
      <w:lang w:val="ru-RU" w:eastAsia="ru-RU" w:bidi="ar-SA"/>
    </w:rPr>
  </w:style>
  <w:style w:type="paragraph" w:customStyle="1" w:styleId="p3">
    <w:name w:val="p3"/>
    <w:basedOn w:val="a"/>
    <w:uiPriority w:val="99"/>
    <w:rsid w:val="00EA1B71"/>
    <w:pPr>
      <w:spacing w:before="100" w:beforeAutospacing="1" w:after="100" w:afterAutospacing="1"/>
    </w:pPr>
  </w:style>
  <w:style w:type="character" w:customStyle="1" w:styleId="s7">
    <w:name w:val="s7"/>
    <w:basedOn w:val="a0"/>
    <w:uiPriority w:val="99"/>
    <w:rsid w:val="002E2AD9"/>
    <w:rPr>
      <w:rFonts w:cs="Times New Roman"/>
    </w:rPr>
  </w:style>
  <w:style w:type="paragraph" w:styleId="a9">
    <w:name w:val="Normal (Web)"/>
    <w:basedOn w:val="a"/>
    <w:uiPriority w:val="99"/>
    <w:rsid w:val="003A7BE9"/>
    <w:pPr>
      <w:spacing w:before="100" w:beforeAutospacing="1" w:after="100" w:afterAutospacing="1"/>
    </w:pPr>
  </w:style>
  <w:style w:type="paragraph" w:customStyle="1" w:styleId="11">
    <w:name w:val="Обычный11"/>
    <w:uiPriority w:val="99"/>
    <w:rsid w:val="003A7BE9"/>
    <w:rPr>
      <w:rFonts w:ascii="Times New Roman" w:eastAsia="Times New Roman" w:hAnsi="Times New Roman"/>
      <w:sz w:val="20"/>
      <w:szCs w:val="20"/>
    </w:rPr>
  </w:style>
  <w:style w:type="paragraph" w:customStyle="1" w:styleId="msonormalcxspmiddle">
    <w:name w:val="msonormalcxspmiddle"/>
    <w:basedOn w:val="a"/>
    <w:uiPriority w:val="99"/>
    <w:rsid w:val="003A7BE9"/>
    <w:pPr>
      <w:spacing w:before="100" w:beforeAutospacing="1" w:after="100" w:afterAutospacing="1"/>
    </w:pPr>
    <w:rPr>
      <w:rFonts w:eastAsia="Calibri"/>
    </w:rPr>
  </w:style>
  <w:style w:type="paragraph" w:styleId="aa">
    <w:name w:val="header"/>
    <w:basedOn w:val="a"/>
    <w:link w:val="ab"/>
    <w:uiPriority w:val="99"/>
    <w:semiHidden/>
    <w:rsid w:val="00F4464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F44644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rsid w:val="00F4464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F446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6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lib@ntsp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lib@ntspi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lib@ntsp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2015-06-09T08:25:00Z</dcterms:created>
  <dcterms:modified xsi:type="dcterms:W3CDTF">2015-06-10T05:55:00Z</dcterms:modified>
</cp:coreProperties>
</file>